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находящиеся в камере хранения вещественных доказательств УМВД России по ЗАТО г. Озерск Челябинской области: - сотовый телефон «Redmi» IMEI1:№, IMEI2: №, принадлежащий ФИО5 (квитанция №) - конфисковать, обратив в доход государства; - наркотическое средство метадон (фенадон, долофин), массами 0,23 граммов и 2,48 граммов (квитанции №№ 1413 и № 1415), мобильный телефон «Самсунг», изъятый у Свидетель №6, – передать к уголовному делу, возбужденному в отношении лица, сбывшего ФИО5 наркотическое средство.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хранящиеся в материалах уголовного дела – оставить в деле. Приговор может быть обжалован сторонами в судебную коллегию по уголовным делам Челябинского областного суда в течение 15 суток со дня его провозглашения. Осужденная вправе заявить ходатайство о своем участии в рассмотрении уголовного дела судом апелляционной инстанции, о чем она должна указать в своей апелляционной жалобе или в возражениях на жалобы, представления, поданные другими участниками уголовного процесса. Председательствующий - А.А. Гладков &lt;&gt; &lt;&gt; &lt;&gt; &lt;&gt; &lt;&gt; &lt;&gt; &lt;&gt; Суд: Озерский городской суд (Челябинская область) (подробнее) Судьи дела: Гладков А.А. (судья) (подробнее) Последние документы по делу: Приговор от 7 октября 2025 г. по делу № 1-114/2025 Приговор от 25 марта 2025 г. по делу № 1-114/2025 Приговор от 18 февраля 2025 г. по делу № 1-114/2025 Приговор от 13 февраля 2025 г. по делу № 1-114/2025 Показать все документы по этому делу Судебная практика по: Контрабанда Судебная практика по применению норм ст. 200.1, 200.2, 226.1, 229.1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