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Белово</w:t>
      </w:r>
    </w:p>
    <w:p>
      <w:pPr>
        <w:spacing w:after="200"/>
        <w:jc w:val="center"/>
      </w:pPr>
      <w:r>
        <w:rPr>
          <w:rFonts w:ascii="Times New Roman" w:hAnsi="Times New Roman" w:eastAsia="Times New Roman" w:cs="Times New Roman"/>
          <w:b w:val="0"/>
          <w:i w:val="0"/>
          <w:sz w:val="22"/>
        </w:rPr>
        <w:t>15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Причиной смерти гр-ки ФИО2 является заболевание - &lt;данные изъяты&gt; что и послужило непосредственной причиной смерти. 2,3. При экспертизе трупа каких-либо повреждений, стоящих в прямой причинно-следственной связи с наступлением смерти, не обнаружено. 4,6,7,10,11. При экспертизе трупа обнаружены следующие телесные повреждения, не стоящие в прямой причинно-следственной связи с наступлением смерти: &lt;данные изъяты&gt; &lt;данные изъяты&gt; &lt;данные изъяты&gt; &lt;данные изъяты&gt; &lt;данные изъяты&gt; которая образовалась в срок около 2-4 суток до момента наступления смерти, и в соответствии с п.6.1.5., Приказа Минздравсоцразвития России от 24.04.2008 г. №194н «Об утверждении медицинских критериев определения степени тяжести вреда, причиненного здоровью человека», по признаку опасности для жизни, квалифицируется как ТЯЖКИЙ вред здоровью. По данным медико-криминалистического исследования, не исключена возможность образования травмы шеи, в результате не менее чем однократного воздействия травмирующей силы на переднюю поверхность шеи левее средней линии. &lt;данные изъяты&gt; &lt;данные изъяты&gt; Все вышеописанные повреждения образовались в результате воздействия твердого тупого предмета предметов. При этом, ссадины и поверхностные раны, располагающиеся в одной плоскости группами по 3-4 штуки, на расстоянии между собой по 0,3 см, образовались в результате воздействия травмирующего предмета, имеющего ограниченную контактирующую поверхность. Не исключена возможность образования данных ссадин в результате воздействия 4-х рожковой вилки, в результате чего от однократного травмирующего воздействия образовались несколько повреждений. Согласно п.9 Приказа Минздравсоцразвития России от 24.04.2008 г. №194н «Об утверждении медицинских критериев определения степени тяжести вреда, причиненного здоровью человека», кровоподтеки, ссадины, поверхностные раны не влекут за собой кратковременного расстройства здоровья или незначительной стойкой утраты общей трудоспособности, и расцениваются как повреждения, не причинившие вреда здоровью. Судить о степени тяжести раны верхней губы от центра влево и раны левого угла рта, не представляется возможным, ввиду выраженного воспалительного процесса и неясного исхода травмы. Каких-либо посмертных повреждений не обнаружено.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момент причинения повреждений, потерпевшая могла находиться в любом положении (стоя, сидя, лежа), но так, чтобы травмируемые поверхности были доступны для нанесения повреждений. Учитывая направление раневых каналов, взаимоположение потерпевшего и нападавшего могло меняться. После причинения повреждений потерпевшая жила, могла совершать активные действия.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При судебно-химическом исследовании биоматериала от трупа ФИО2 этилового спирта не обнаружено.</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данным медицинской карты пациента, получающего медицинскую помощь в стационарных условиях, в условиях дневного стационара № из реанимационного отделения ГБУЗ «Беловская городская многопрофильная больница», смерть гр-ки ФИО2 наступила 14.05.2024 г. в 10:55 час. (л.д.34-39) Протоколом осмотра места происшествия - &lt;адрес&gt;, согласно которого по левой стороне от проема ведущий в зал квартиры располагается сложенная инвалидная коляска «ottobock.». Участвующая при осмотре ФИО4 пояснила, что указанная коляска принадлежала ФИО2, ее сестре, которая передвигалась на ней, так как была парализована. Напротив тумбы располагается «утка» голубого цвета. Пол в зале загрязнен, частично беспорядочно застелен ковром, на поверхности пола обнаружены многочисленное количество окурков, мусора от еды. Напротив прохода в зал располагается тумба, напротив нее расположены отрезки человеческих волос черного цвета. Участвующая при осмотре ФИО4 пояснила, что в этом месте подстригала ФИО2 на полу перед тумбой расположены разрезанные носильные вещи синего и бело-голубого цветов, похожие на футболку и юбку. Участвующая при осмотре ФИО4 пояснила, что в указном месте в квартире обнаружили ФИО2, сотрудники скорой помощи, оказывая медицинскую помощь, разрезали на ней одежду. Слева, относительно расположения тумбы, обнаружены осколки зеркала, металлическая вилка со следами вещества бурого цвета, большие канцелярские ножницы с рукоятями зеленого цвета со следами вещества бурого цвета, в этом же углу расположены отрезки человеческих волос черного цвета со следами вещества бурого цвета. Участвующая в осмотре ФИО4 пояснила, что в этом углу наносила удары вилкой по лицу ФИО2, била ее кулаками по телу и лицу, ножницами подстригала, удары не наносила. В ходе осмотра изъяты и упакованы: металлическая вилка, большие канцелярские ножницы, отрезки волос, вещи, у ФИО4 и Свидетель №1 изъяты срезы ногтевых пластин, также изъяты трико ФИО4 черного цвета со следами вещества бурого цвета, мужское трико черного цвета, серо-черная полосатая кофта Свидетель №1 Фототаблицей. (л.д.42-54) Заключением эксперта № (дополнительное), согласно выводам которого исключена возможность образования травмы шеи у гр-ки ФИО2, в срок, указанный в объяснении ФИО4, а именно 13 мая 2024 года, так как, по данным судебно-гистологического исследования, травма шеи образовалась в срок около 2-4 суток до момента наступления смерти, то есть 10-12 мая 2024 года. (л.д.78-82) Записью акта о смерти ФИО2от ДД.ММ.ГГГГ, согласно которой причина смерти неизвестна (л.д.89) Заключением эксперта № (дополнительное), согласно выводам которого не исключена возможность образования травмы шеи у гр-ки ФИО2, при обстоятельствах указанных ФИО4 в протоколе допроса подозреваемой от 21.10.2014 г. (л.д.163-167) Протоколом поверки показаний на месте подозреваемой ФИО4, согласно которого ФИО4 указала, что нужно пройти в сторону &lt;адрес&gt;, указала, что в квартире № указанного дома она нанесла тяжкий вред здоровью ФИО2, ФИО4 прошла в зал и указала на место на полу рядом с диваном, стоящим справа у стены от дверного проема и пояснила, что именно на данном месте на полу ФИО2 лежала на спине в момент, когда она ударила её ладонью правой руки по левой щеке, а стала поднимать ФИО2, хватая за высокую горловину свитера спереди и за шею и тянуть на себя и вверх. Более она ударов ФИО2 не наносила. Поднять не смогла и оставила лежать ФИО2 на полу. Фототаблицей (л.д. 172-176) Копией карты вызова скорой медицинской помощи № от 14.05.2024 г, согласно которой, повод – парализовало инв., время приема вызова- 08:28, адрес вызова- &lt;адрес&gt; сведения о больном – ФИО2, возраст -№, вызвал: полицейский Свидетель №3 по телефону, жалобы – не представляет из-за тяжести состояния. Родственники ничего не поясняют. Со слов лежит на полу примерно 2 дня. Анамнез- не известен. Общее состояние: тяжелое, причина: криминальная, Диагноз: осн.: &lt;данные изъяты&gt;». (л.д.186) Протоколом осмотра предметов от 25.10.2024 года, из которого следует, что осмотрены: трико черного цвета мужское с лампасами белого цвета на штанинах; кофта черно-серого цвета в полоску; трико черного цвета женское с лампасами; вилка металлическая с зубьями в количестве 4 штук; ножницы с рукоятями зеленого цвета, рукояти из пластика, лезвия из металла серебристого цвета; фрагмент бумаги со следами вещества бурого цвета. Фрагмент выполнен из отрезка страницы книги, в верхней части бумаги имеется высохшее пятно вещества бурого цвета; конверт с ногтевыми срезами ФИО4; конверт с ногтевыми срезами Свидетель №1; конверт с отрезком волос черного цвета со следами вещества бурого цвета; конверт с образцами крови потерпевшей ФИО2; копия карты вызова скорой медицинской помощи № от 14.05.2024 фототаблицей (л.д.196-200) Суд, оценивая изложенные доказательства в совокупности, а именно, показания потерпевшего, свидетелей, заключения судебных экспертиз, протоколы следственных действий, приходит к выводу о том, что они являются относимыми, допустимыми, достоверными и достаточными для установления виновности ФИО1 в совершении инкриминируемого ей преступления. Во всех доказательствах присутствуют данные о событии и обстоятельствах преступления, все они получены в соответствии с требованиями уголовно-процессуального законодательства, истинность каждого проверена и бесспорно подтверждается взаимосогласующимися фактическими данными. У представителя потерпевшего и свидетелей отсутствовали неприязненные отношения с подсудимой, вследствие чего, не установлено причин, по которым они могли бы оговорить ее, у суда нет оснований не доверять сведениям, изложенным в их показаниях. Оценивая заключения экспертиз суд отмечает, что они проведены в соответствии с требованиями закона, даны компетентными и квалифицированными экспертами, являются полными, выводы экспертов мотивированы и ясны, носят обоснованный характер, сомнений у суда не вызывают и поэтому суд признает их относимыми, допустимыми и достоверными доказательствами по настоящему уголовному делу. Принятые в качестве доказательств обвинения протоколы следственных действий составлены в соответствии с требованиями закона, объективно фиксируют фактические данные, поэтому суд принимает их как допустимые доказательства. Указанные доказательства принимаются судом, поскольку они согласуются друг с другом, получены с соблюдением норм УПК РФ, их достоверность не опровергнута стороной защиты. Судом не установлено нарушений уголовно – процессуального закона в ходе предварительного расследования по делу. Обстоятельств, свидетельствующих о каком-либо ограничении прав подсудимой на стадии предварительного расследования и в судебном заседании, не установлено. Суд признает достоверными доказательствами представителя потерпевшей ФИО7, свидетелей Свидетель №1А., Свидетель №2, Свидетель №3, эксперта ФИО18, Свидетель №5, а также оглашенными показаниями свидетелей Свидетель №4, Свидетель №6, данные на предварительном следствии, а также подсудимой ФИО1 В ходе судебного разбирательства по делу установлено, что подсудимая ФИО3 (ФИО4) ФИО5 05.07.2024 в период времени с 10 мая 2024 года около 22:00 часов до 12 мая 2024, будучи в состоянии опьянения, вызванного употреблением алкоголя, находясь в квартире по адресу: &lt;адрес&gt; — Кузбасс, &lt;адрес&gt;, пгт.Новый Городок, &lt;адрес&gt;, где осуществляла уход за своей родной сестрой ФИО2, ДД.ММ.ГГГГ, которая самостоятельно не передвигалась, находясь в инвалидном кресле вследствие перенесенного ранее тяжелого заболевания и не могла самостоятельно ухаживать за собой в силу неблагополучного состояния здоровья, в ходе ссоры, на фоне возникшего раздражения и личной неприязни к своей родной сестре ФИО2, находящейся заведомо для нее в беспомощном состоянии в связи с парализацией после перенесенного инсульта, подошла к ФИО2, лежавшей на полу в зале квартиры, которая в связи со своим беспомощным физическим состоянием не могла самостоятельно подняться и, осознавая противоправный характер своих действий, учитывая при этом беспомощное состояние ФИО2, которая не могла оказать ей сопротивления в силу физического состояния, умышленно, с целью причинения тяжкого вреда здоровью, опасного для жизни человека, нанесла не менее 5 ударов кулаками в область головы, лица, левого предплечья, левой подключичной области и грудной клетки, затем взяла рожковую вилку и нанесла не менее восьми ударов вилкой в область рта, правого глаза, носа, правой щеки и подбородка справа, после чего схватила двумя руками ворот свитера, надетого на ФИО2, и с силой потянула ФИО2 за ворот свитера на себя и вверх, после чего обхватила ФИО2 двумя руками за шею и с силой потянула ее вверх, причинив ей в том числе, травму шеи: кровоподтек передней поверхности шеи во всех третях с переходом на боковые поверхности шеи (1), перелом средней трети левого большого рога подъязычной кости, неполный перелом левой пластины щитовидного хряща, неполный перелом основания дуги слева перстневидного хряща, кровоизлияния в мягкие ткани в проекции переломов, в капсулу щитовидно железы и подкапсульно, которая по признаку опасности для жизни, квалифицируется как тяжкий вред здоровью. Установленные действия ФИО1 свидетельствуют именно о ее прямом умысле на причинение тяжкого вреда здоровью, так как она не только осознавала общественную опасность своих действий, предвидела неизбежность наступления общественно опасных последствий в виде тяжкого вреда здоровью, но и желала их наступления. Об этом свидетельствуют характер действий подсудимой, локализация причиненных потерпевшей повреждений. Таким образом, действия ФИО1 носили целенаправленный и осознанный характер. ФИО1 не оспаривает, что от ее действий у потерпевшей ФИО2 наступил тяжкий вред здоровью. Состояние аффекта, необходимой обороны либо превышения ее пределов на момент совершения преступления в действиях ФИО1 суд не усматривает, поскольку в судебном заседании доказательств этому не добыто, отсутствовало посягательство, насилие, длительная психотравмирующая ситуация, тяжкие оскорбления и т.д. Согласно заключения судебно-психиатрического эксперта (комиссии экспертов) № от 16.05.2025 ФИО1, каким-либо хроническим психическим расстройством, слабоумием либо иным болезненным состоянием психики не страдает и не страдала им в период, относящийся к инкриминируемому ей деянию. В период времени, относящийся к инкрементируемому деянию ФИО1,. в состоянии временного болезненного расстройства психической деятельности, не находилась, а прибывала в состоянии простого (непатологического) алкогольного опьянения, и могла осознавать фактический характер и общественную опасность своих действий и руководить ими. В настоящее время она может осознавать фактический характер своих действий и руководить ими, правильно воспринимать обстоятельства, имеющие значение для дела, и давать о них показания. В принудительном лечении не нуждается; в момент совершения инкриминируемого ей деяния в состоянии аффекта или ином значимом эмоциональном состоянии не находилась. Таким образом, оценив каждое из перечисленных выше доказательств с точки зрения относимости, допустимости и достоверности, а все эти доказательства в совокупности – достаточности для разрешения уголовного дела, суд считает, что они в совокупности позволяют сделать вывод о доказанности виновности подсудимой в совершении преступления. Согласно свидетельства о заключении брака от ДД.ММ.ГГГГ ФИО4 ФИО5 после заключения брака присвоена фамилия ФИО21 (т.2 л.д.70). Суд квалифицирует действия ФИО1 по п. «б» ч.2 ст. 111 УК РФ как умышленное причинение тяжкого вреда здоровью, опасного для жизни человека, совершенное в отношении лица, заведомо для виновного находящегося в беспомощном состоянии. О наличии квалифицирующего признака «в отношении лица, заведомо для виновного находящегося в беспомощном состоянии», бесспорно свидетельствует возраст ФИО2, ДД.ММ.ГГГГ, а также то, что она самостоятельно не передвигалась, находилась в инвалидном кресле вследствие перенесенного ранее тяжелого заболевания и не могла самостоятельно ухаживать за собой в силу неблагополучного состояния здоровья. При этом, ФИО1, в силу родственных отношений и совместного проживания была осведомлена об этих обстоятельствах. При назначении уголовного наказания суд учитывает положения ст.ст. , , 60 УК РФ , характер и степень общественной опасности совершенного преступления, данные о личности ФИО1, обстоятельства, смягчающие наказание, а также влияние назначенного наказания на исправление осужденной и на условия жизни её семьи. В качестве характеристики личности суд учитывает, что сведений о диспансерном наблюдении ФИО1, у врача-нарколога и у врача-психиатра до инкриминируемого ей преступления не имеется (л.д.219-220), участковым уполномоченным по месту жительства характеризуется отрицательно (л.д.223), положительно по месту жительства соседями, а также настоятелем местной религиозной организации православный Приход Успенско-Никольского храма. В качестве обстоятельств, смягчающих наказание, суд в соответствии с п. «и» ч.1 и ч.2 ст. 61 УК РФ учитывает: признание подсудимой своей вины в совершенном преступлении; её раскаяние в содеянном; активное способствование раскрытию и расследованию преступления, при производстве предварительного следствия, выразившееся в участие в проверки показаний на месте; состояние здоровья подсудимой и ее близких родственников, принесение извинения представителю потерпевшей, которые были приняты, мнение представителя потерпевшей, не настаивающей на строгом наказании; занятие общественно-полезным трудом. Отягчающих обстоятельств по делу не установлено. Суд не признает отягчающим наказание обстоятельством совершение преступления в состоянии опьянения, вызванном употреблением алкоголя, поскольку сведений о том, что нахождение ФИО1, в состоянии опьянения послужило причиной или способствовало совершению преступления, в материалах дела не содержится и в судебном заседании не установлено. Оснований для освобождения ФИО1 от уголовной ответственности и от наказания судом не установлено. Также, судом не установлено оснований для изменения категории преступления, совершенного подсудимой на менее тяжкую в соответствии с ч.6 ст. 15 УК РФ , а также для применения положений ст. 64 УК РФ , то есть для назначения более мягкого вида наказания, чем предусмотренного санкцией части 2 ст. 111 УК РФ , судом не установлено, поскольку каких-либо исключительных обстоятельств, связанных с целями и мотивами преступления, ролью виновной, её поведением во время или после совершения преступления, и других обстоятельств, существенно уменьшающих степень общественной опасности преступления, судом не установлено. Учитывая обстоятельства совершения преступления, данные о личности подсудимой, влияние назначенного наказания на её исправление и на условия жизни её семьи, обстоятельства смягчающие наказание, принципы уголовного судопроизводства, правила индивидуализации наказания, суд приходит к выводу, что исправление ФИО1, на данном этапе не возможно без её изоляции от общества, в связи с чем, назначает наказание в виде реального лишения свободы, при этом суд не находит оснований для применения к ней при назначении наказания положений ст. 73 УК РФ . Данное наказание будет являться справедливым и соразмерным для исправления ФИО1, а так же будет соответствовать характеру и степени общественной опасности преступления, обстоятельствам его совершения и личности виновной. При этом характер общественной опасности преступления определяется с учетом объекта посягательства (здоровье человека), формы вины и категории совершенного преступления, а степень общественной опасности преступления зависит от конкретных обстоятельств содеянного, в частности, от размера вреда и тяжести наступивших последствий. Как следует из материалов уголовного дела, в результате действий ФИО1 потерпевшей причинен тяжкий вред здоровью. При наличии установленных смягчающих наказания обстоятельств и отсутствия обстоятельств отягчающих наказание, суд назначает наказание в виде лишения свободы с учетом требований ч.1 ст. 62 УК РФ . Учитывая совокупность смягчающих наказание обстоятельств, принимая во внимание данные о личности подсудимой, суд считает возможным не назначать подсудимой дополнительное наказание в виде ограничения свободы. Отбывание лишения свободы на основании п.«б» ч.1 ст. 58 УК РФ ФИО1 следует назначить в исправительной колонии общего режима. Поскольку инкриминируемое преступление, совершено подсудимой ФИО1 до вынесения приговора Беловского городского суда Кемеровской области от 11.09.2025, суд считает необходимым назначить ФИО1 окончательное наказание в соответствии с ч.5 ст. 69 УК РФ по совокупности преступлений, путем частичного сложения назначенных наказаний, с зачетом в окончательное наказание наказания, отбытого по предыдущему приговору суда. В целях исполнения приговора мера пресечения в отношении ФИО1 в виде подписке о невыезде и надлежащем поведении подлежит изменению на заключение под стражу до вступления приговора в законную силу. В срок лишения свободы подлежит зачету время содержания ФИО1, под стражей с 15.10.2025 до вступления приговора суда по настоящему делу в законную силу. В соответствии с п. «б» ч. 3.1 ст. 72 УК РФ , время содержания ФИО1, под стражей до вступления приговора суда в законную силу подлежит зачету из расчета один день содержания под стражей за полтора дня отбывания наказания в исправительной колонии общего режима. Гражданский иск по делу не заявлен. Вопрос о вещественных доказательствах суд разрешает в соответствии со ст. 81 УПК РФ . Вопрос о взыскании процессуальных издержек разрешен отдельным постановлением. На основании изложенного и руководствуясь ст. ст. , - 309 УПК РФ , ПРИГОВОРИЛ: ФИО3 (ФИО4) ФИО5 признать виновной в совершении преступления, предусмотренного п.«б» ч.2 ст. 111 УК РФ и назначить ей наказание в виде 1 (одного) года лишения свободы. В соответствии с ч.5 ст. 69 УК РФ путем частичного сложения назначенного наказания с наказанием по приговору Беловского городского суда Кемеровской области от 11.09.2025, окончательно ФИО1 назначить к отбытию наказания в виде 01 (одного) года (01) месяца лишения свободы, в исправительной колонии общего режима, исчисляя срок наказания со дня вступления приговора в законную силу. В назначенное наказание в соответствии со ст. ч.5 УК РФ засчитать наказание, отбытое по приговору Беловского городского суда Кемеровской области от 11.09.2025, в период с 27.09.2025 до 15.10.2025, с учетом примененного указанным приговором, в соответствии с п. «б» ч.3.1 ст. 72 УК РФ , зачета срока содержания под стражей, из расчета один день содержания под стражей за полтора дня отбывания наказания в исправительной колонии общего режима, в период: с 11.09.2025 до 27.09.2025. На основании п. «б» ч.3.1 ст. 72 УК РФ зачесть в срок отбытия наказания по настоящему приговору, из расчета один день содержания под стражей за полтора дня отбытия наказания в исправительной колонии общего режима, время содержания ФИО1 под стражей по настоящему уголовному делу с 15.10.2025 до дня вступления приговора в законную силу. Меру пресечения в отношении ФИО1 в виде подписке о невыезде и надлежащем поведении изменить на заключение под стражу, взять под стражу в зале суда. Вещественные доказательства: - трико черного цвета мужское с лампасами белого цвета на штанинах, кофту черно-серого цвета в полоску, трико черного цвета женское с лампасами белого цвета на штанинах, вилку металлическую с зубьями в количестве 4 штук, ножницы с рукоятями зеленого цвета, конверт с фрагментом бумаги со следами вещества бурого цвета, конверта с ногтевыми срезами ФИО4, конверт с ногтевыми срезами Свидетель №1, конверт из бумаги белого цвета с отрезком волос черного цвета со следами вещества бурого цвета, конверт из бумаги белого цвета с образцами крови потерпевшей ФИО2 на марле и контрольный образец, полученные от трупа потерпевшей от 14.05.20204, хранящиеся в комнате хранения вещественных доказательств ОМВД России «Беловский», по вступлении приговора в законную силу, уничтожить. - копию карты вызова скорой медицинской помощи на имя ФИО2, хранящуюся при уголовном деле, по вступлении приговора в законную силу, хранить с уголовным делом в течении срока хранения. Приговор может быть обжалован в апелляционном порядке в Кемеровский областной суд в течение 15 суток со дня провозглашения, а осужденной, содержащийся под стражей, - в тот же срок со дня вручения ей копии приговора. Осужденная вправе ходатайствовать о своем участии в рассмотрении уголовного дела судом апелляционной инстанции и назначении ей защитника, в тот же срок при подаче апелляционной жалобы либо путем подачи отдельного ходатайства, а также в возражениях на принесенные по делу апелляционные жалобы (представление) другими участниками процесса. Судья А.Н. Мишин Суд: Беловский городской суд (Кемеровская область) (подробнее) Судьи дела: Мишин А.Н. (судья) (подробнее) Последние документы по делу: Приговор от 14 октября 2025 г. по делу № 1-156/2025 Апелляционное постановление от 24 августа 2025 г. по делу № 1-156/2025 Приговор от 13 августа 2025 г. по делу № 1-156/2025 Приговор от 23 июня 2025 г. по делу № 1-156/2025 Приговор от 16 июня 2025 г. по делу № 1-156/2025 Постановление от 23 марта 2025 г. по делу № 1-156/2025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