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труда и характер работы ФИО1 в период работы с ДД.ММ.ГГГГ по ДД.ММ.ГГГГ в Варгашинском производственном управлении жилищно-коммунального хозяйства соответствуют профессии, предусмотренной разделом ХХХII «Общие профессии» Списка № г.: - электросварщики и их подручные. По материалам дела не представляется возможным подтвердить или опровергнуть соответствие условий труда и характера работы ФИО1 в периоды работы с ДД.ММ.ГГГГ по ДД.ММ.ГГГГ, с ДД.ММ.ГГГГ по ДД.ММ.ГГГГ, с ДД.ММ.ГГГГ по ДД.ММ.ГГГГ, с ДД.ММ.ГГГГ по ДД.ММ.ГГГГ в Варгашинском производственном управлении жилищно-коммунального хозяйства (на Варгашинском муниципальном предприятии жилищно-коммунального хозяйства, в дочернем унитарном предприятии «Тепловые сети», МУП «Тепловые сети», МУП «Варгашинские тепловые сети») профессиям, предусмотренным Списком № г., в связи с отсутствием необходимых документов: приказы по личному составу, личная карточка по форме № Т-2, штатное расписание, приказы (распоряжения) о закреплении сварочного оборудования за работником, справка, уточняющая характер работы и условия труда, материалы аттестации рабочих мест по условиям труда, документы, содержащие сведения о сварочном оборудовании и расходных материалах (электроды, проволока, газ, флюс). По мнению эксперта, с учетом практики применения сварочных работ на предприятиях жилищно-коммунального хозяйства, условия труда и характер работы ФИО1 в периоды работы с ДД.ММ.ГГГГ по ДД.ММ.ГГГГ, с ДД.ММ.ГГГГ по ДД.ММ.ГГГГ, с ДД.ММ.ГГГГ по ДД.ММ.ГГГГ, с ДД.ММ.ГГГГ по ДД.ММ.ГГГГ в Варгашинском производственном управлении жилищно-коммунального хозяйства (на Варгашинском муниципальном предприятии жилищно-коммунального хозяйства, в дочернем унитарном предприятии «Тепловые сети», МУП «Тепловые сети», МУП «Варгашинские тепловые сети») при выполнении сварочных работ, за исключением периодов отвлечений от работы, соответствуют профессиям (в том числе с дополнительными показателями), предусмотренным разделом XXXПI «Общие профессии» Списка № Г.: - электрогазосварщики, занятые на резке и ручной сварке, на полуавтоматических машинах, а также на автоматических машинах с применением флюсов, содержащих вредные, вещества не ниже 3 класса опасности, позиция 23200000-19756; - электросварщики ручной сварки, позиция 23200000-19906. По материалам дела известно, что в период с ДД.ММ.ГГГГ по ДД.ММ.ГГГГ ФИО1 выплачивалась доплата 50 % за слесарные работы. Профессия слесарь (в жилищнокоммунальном хозяйстве) Списком № г. не предусмотрена. Согласно ведомостям по начислению заработной платы ФИО1 вырабатывал норму рабочего времени в днях и часах в соответствии с производственным календарем, за исключением периодов отвлечений от работы. При ответе на вопрос о постоянной занятости ФИО1 в течение полного рабочего дня на работах, предусмотренных Списком № г., также необходимо учитывать, что в период с ДД.ММ.ГГГГ по ДД.ММ.ГГГГ ему производилась доплата за слесарные работы. В данном случае необходимы документы раздельного учета рабочего времени (хронометраж рабочего времени, фотография рабочего дня и др.), по которым можно было бы определить, какой процент рабочего времени у истца занимали сварочные работы, а какой - слесарные. Документов раздельного учета рабочего времени в деле нет». Суд признает заключение судебной экспертизы допустимым доказательством, поскольку оснований сомневаться в его правильности и достоверности у суда не имеется. Исследования проведены экспертом, имеющим необходимую квалификацию и значительный стаж экспертной деятельности, перед проведением экспертизы эксперт был предупрежден об уголовной ответственности по ст. 307 УК РФ . Выводы эксперта по поставленным судом вопросам мотивированы и не содержат каких-либо противоречий. Оснований не доверять вышеуказанному экспертному заключению у суда не имеется. Ответчиком не представлено согласно ст. 56 ГПК РФ доказательств, опровергающих выводы эксперта о соответствии условий труда и характера работы ФИО1 в спорные периоды профессиям, предусмотренным Списком № 2 от 22.08.1956 и Списка № 2 от 26.01.1991. При подсчете страхового стажа периоды, которые предусмотрены статьями 11 и 12 настоящего Федерального закона, после регистрации гражданина в качестве застрахованного лица в соответствии с Федеральным законом от 1 апреля 1996 года N 27-ФЗ "Об индивидуальном (персонифицированном) учете в системе обязательного пенсионного страхования" подтверждаются на основании сведений индивидуального (персонифицированного) учет (ч. 2 ст. 14 Федерального закона N 400-ФЗ). Работодатели истца ликвидированы, правопреемники отсутствуют, в связи с чем уточняющие сведения персонифицированного учета за спорные периоды не могут быть предоставлены. Вместе с тем, в соответствии с пунктом 4 Порядка подтверждения периодов работы, дающей право на досрочное назначение трудовой пенсии по старости", утвержденному приказом Министерства здравоохранения и социального развития РФ от 31.03.2011 N 258н, в случаях, когда необходимы данные о характере работы и других факторах (показателях), определяющих право на досрочное назначение трудовой пенсии по старости, установленные для отдельных видов работ (деятельности), например, о занятости на подземных работах, о выполнении работ определенным способом, о работе с вредными веществами определенных классов опасности, о выполнении работ в определенном месте (местности) или структурном подразделении, для подтверждения периодов работы принимаются справки, а также иные документы, выдаваемые работодателями или соответствующими государственными (муниципальными) органами. Справки выдаются на основании документов соответствующего периода времени, когда выполнялась работа, из которых можно установить период работы в определенной профессии и должности и (или) на конкретных работах (в условиях), дающих право на досрочное назначение трудовой пенсии по старости. В материалы дела истцом были представлены архивные справки, а также первичные документы: приказы о приеме на работу, увольнении, предоставлении отпусков, ведомости начисления заработной платы. На основании исследованных доказательств суд приходит к выводу о частичном удовлетворении требований истца и включении в специальный стаж следующих периодов работы: - с ДД.ММ.ГГГГ по ДД.ММ.ГГГГ электросварщиком на Варгашинском элеваторе, - с ДД.ММ.ГГГГ по ДД.ММ.ГГГГ электросварщиком в Варгашинском производственном управлении ЖКХ, - с ДД.ММ.ГГГГ по ДД.ММ.ГГГГ электрогазосварщиком ручной сварки на Варгашинском элеваторе, - с ДД.ММ.ГГГГ по ДД.ММ.ГГГГ электрогазосварщиком ручной сварки на Варгашинском элеваторе, - с ДД.ММ.ГГГГ по ДД.ММ.ГГГГ электросварщиком ручной сварки в ФИО2 ЖКХ, - с ДД.ММ.ГГГГ по ДД.ММ.ГГГГ электрогазосварщиком в МУП «Варгашинские тепловые сети». Поскольку решением ОСФР по Курганской области от ДД.ММ.ГГГГ № истцу в специальный стаж учтен период работы с ДД.ММ.ГГГГ по ДД.ММ.ГГГГ электросварщиком в Варгашинском производственном управлении ЖКХ, оснований для зачета данного периода в специальный стаж судебным решением не имеется. При этом суд приходит к выводу об отказе в зачете в специальный стаж дней отпусков без сохранения заработной платы - 26,ДД.ММ.ГГГГ, ДД.ММ.ГГГГ, ДД.ММ.ГГГГ, ДД.ММ.ГГГГ, ДД.ММ.ГГГГ, 4 дня в 2002 году, 2 дня в 2003 году, поскольку в эти периоды ФИО1 не выполнял работу электросварщика, ему не выплачивалась заработная плата и не производились отчисления страховых взносов, в связи с чем эти дни не подлежит включению в специальный стаж на основании пунктов 4, 5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"О трудовых пенсиях в Российской Федерации", утвержденных Постановлением Правительства Российской Федерации от ДД.ММ.ГГГГ №. Из представленных доказательств судом установлено, что в период с ДД.ММ.ГГГГ по ДД.ММ.ГГГГ ФИО1 совмещал работу в должности электросварщика с работой в должности слесаря, которая не поименована в Списках № 1 и № 2, что в силу подпункта "б" пункта 7 Постановления Госкомтруда СССР, Секретариата ВЦСПС от 2 апреля 1976 г. N 81/8 (в ред. от 27 декабря 1983 г.) позволяет учитывать такой период совмещения только при назначении пенсии на общих основаниях. В связи с чем, период работы с ДД.ММ.ГГГГ по ДД.ММ.ГГГГ зачету в специальный стаж не подлежит. В период с ДД.ММ.ГГГГ по ДД.ММ.ГГГГ ФИО1 совмещал работу электрогазосварщиком в МУП «Тепловые сети» со слесарными работами, за что ему производилась доплата 50%. Профессия слесарь (в жилищно-коммунальном хозяйстве) Списком № г. не предусмотрена. Экспертное заключение не содержит ответа на вопрос о постоянной занятости ФИО1 в течение полного рабочего дня на работах, предусмотренных Списком № г. в период с ДД.ММ.ГГГГ по ДД.ММ.ГГГГ, поскольку ему производилась доплата за слесарные работы и в данном случае необходимы документы раздельного учета рабочего времени (хронометраж рабочего времени, фотография рабочего дня и др.), по которым можно было бы определить, какой процент рабочего времени у истца занимали сварочные работы, а какой – слесарные. Документов раздельного учета рабочего времени суду не представлено. Согласно информации Администрации Варгашинского муниципального округа от ДД.ММ.ГГГГ карточки Т-2, лицевые счета, штатное расписание, технические паспорт на оборудование, инструкции по устройству и безопасной эксплуатации оборудования, инвентарные списки основных средств, баланс предприятия, планировка цеха, табеля учета рабочего времени, приказы об отпусках, Варгашинский элеватор, Варгашинское ПУЖКХ, МПЖКХ, МУП «Тепловые сети» на хранение в Варгашинский муниципальный архив не поступали, местонахождение их не известно, копии указанных документов представлены быть не могут. Таким образом, одни лишь пояснения истца ФИО1 и показания свидетеля Свидетель № 3 не могут достоверно подтверждать, что в период с ДД.ММ.ГГГГ по ДД.ММ.ГГГГ ФИО1 сварочными работами занимался весь рабочий день, то есть не менее 80% рабочего времени, поскольку в указанный период ему производилась доплата за слесарные работы 50%, то есть за 0,5 ставки слесаря. В связи с этим период с ДД.ММ.ГГГГ по ДД.ММ.ГГГГ в специальный стаж не подлежит. С учетом включения судом в специальный стаж периодов работы истца ДД.ММ.ГГГГ по ДД.ММ.ГГГГ, с ДД.ММ.ГГГГ по ДД.ММ.ГГГГ, с ДД.ММ.ГГГГ по ДД.ММ.ГГГГ, с ДД.ММ.ГГГГ по ДД.ММ.ГГГГ, с ДД.ММ.ГГГГ по ДД.ММ.ГГГГ, с ДД.ММ.ГГГГ по ДД.ММ.ГГГГ, за исключением отпусков без сохранения заработной платы (26 и ДД.ММ.ГГГГ, ДД.ММ.ГГГГ, ДД.ММ.ГГГГ, ДД.ММ.ГГГГ, ДД.ММ.ГГГГ, 4 дня в 2002 году, 2 дня в 2003 году) специальный стаж ФИО1 составляет 10 лет 3 месяца 2 дня (подтверждается условным расчетом ответчика за вычетом из специального стажа 3 дней отпуска без сохранения заработной платы – 26, ДД.ММ.ГГГГ и ДД.ММ.ГГГГ). Таким образом, поскольку у ФИО1 отсутствует требуемая законом продолжительность стажа на работах с тяжелыми условиями труда (не менее 12 лет 6 месяцев) основания для назначения досрочной страховой пенсии по старости отсутствуют, в удовлетворении данного требования следует отказать. Руководствуясь ст.ст. - 198 ГПК РФ , суд Р Е Ш И Л: Исковые требования ФИО1 к Отделению Фонда пенсионного и социального страхования Российской Федерации по Курганской области о включении в специальный стаж периодов работы и назначении досрочной страховой пенсии по старости, удовлетворить частично. Обязать Отделение Фонда пенсионного и социального страхования Российской Федерации по Курганской области включить ФИО1 в стаж, дающий право на досрочное назначение страховой пенсии по старости, периоды работы: - с ДД.ММ.ГГГГ по ДД.ММ.ГГГГ электросварщиком на Варгашинском элеваторе, за исключением отпуска без сохранения заработной платы 26 - 27 февраля 1991 г., - с ДД.ММ.ГГГГ по ДД.ММ.ГГГГ электросварщиком в Варгашинском производственном управлении ЖКХ, - с ДД.ММ.ГГГГ по ДД.ММ.ГГГГ электрогазосварщиком ручной сварки на Варгашинском элеваторе, за исключением отпусков без сохранения заработной платы ДД.ММ.ГГГГ, ДД.ММ.ГГГГ, ДД.ММ.ГГГГ, ДД.ММ.ГГГГ, - с ДД.ММ.ГГГГ по ДД.ММ.ГГГГ электрогазосварщиком ручной сварки на Варгашинском элеваторе, - с ДД.ММ.ГГГГ по ДД.ММ.ГГГГ электросварщиком ручной сварки в ФИО2 ЖКХ, за исключением отпусков без сохранения заработной платы: 4 дня в 2002 году, 2 дня в 2003 году, - с ДД.ММ.ГГГГ по ДД.ММ.ГГГГ электрогазосварщиком в МУП «Варгашинские тепловые сети». В удовлетворении остальной части иска отказать. Решение может быть обжаловано в Курганский областной суд путем подачи апелляционной жалобы через Варгашинский районный суд в течение месяца со дня составления мотивированного решения. Судья И.В. Столбов Мотивированное решение составлено 31.10.2025 года. Суд: Варгашинский районный суд (Курганская область) (подробнее) Ответчики: Отделение фонда пенсионного и социального страхования РФ по Курганской области (подробнее) Судьи дела: Столбов Игорь Викторович (судья) (подробнее) Последние документы по делу: Решение от 30 октября 2025 г. по делу № 2-223/2025 Решение от 12 октября 2025 г. по делу № 2-223/2025 Решение от 28 сентября 2025 г. по делу № 2-223/2025 Решение от 24 июля 2025 г. по делу № 2-223/2025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