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Шебалинским районным судом Республики Алтай по п. «в» ч.2 ст. , ч.1 ст. , ч.2 ст. 69 УК РФ к наказанию в виде исправительных работ на срок 6 месяцев с удержанием из заработной платы 5 % в доход государства, наказание отбыто &lt;дата&gt;;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мировым судьей судебного участка &lt;адрес&gt; Республики Алтай по п. «в» ч.2 ст. 115 УК РФ к наказанию в виде лишения свободы на срок 1 год, условно с испытательным сроком 1 год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мировым судьей судебного участка &lt;адрес&gt; Республики Алтай по ч.1 ст. 158 УК РФ к наказанию в виде лишения свободы на срок 1 год, условно с испытательным сроком 1 год 6 месяцев осужден: по ч.1 ст. 166 УК РФ к наказанию в виде лишения свободы на срок 1 год 8 месяцев, по ч.1 ст. 318 УК РФ к наказанию в виде лишения свободы на срок 1 год 8 месяцев. На основании ч.2 ст. 69 УК РФ по совокупности преступлений путем частичного сложения назначенных наказаний назначено ФИО1 наказание в виде лишения свободы на срок 2 года. В соответствии с ч.4 ст. УК РФ условные осуждения по приговорам мирового судьи судебного участка &lt;адрес&gt; Республики Алтай от &lt;дата&gt; и &lt;дата&gt; отменены. На основании ст. 70 УК РФ по совокупности приговоров путем частичного присоединения к назначенному наказанию неотбытой части наказаний по приговорам мирового судьи судебного участка &lt;адрес&gt; Республики Алтай от &lt;дата&gt; и &lt;дата&gt;, назначено ФИО1 окончательное наказание в виде лишения свободы на срок 2 года 3 месяца с отбыванием наказания в исправительной колонии общего режима. Мера пресечения ФИО1 в виде подписки о невыезде и надлежащем поведении изменена на заключение под стражу, взят под стражу в зале суда. Срок отбытия наказания исчислен со дня вступления приговора в законную силу. Зачтено в срок лишения свободы время содержания ФИО1 под стражей с &lt;дата&gt;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режима. С осужденного в доход государства взысканы процессуальные издержки в сумме 19376 рублей. Разрешена судьба вещественных доказательств. ФИО1 совершил неправомерное завладение автомобилем без цели хищения (угон), а также угрозу применения насилия в отношении представителей власти в связи с исполнением ими своих должностных обязанностей. Преступления им совершены &lt;дата&gt; в &lt;адрес&gt; Республики Алтай при обстоятельствах, изложенных в приговоре. В судебном заседании осужденный ФИО1 вину в совершении преступлений признал, на основании ст. 51 Конституции РФ отказался от дачи показаний. В апелляционной жалобе адвокат Каликина Л.Г. и дополнении к ней осужденный ФИО1, не оспаривая доказанность вины и правильность юридической квалификации действий осужденного, выражают несогласие с назначенным наказанием, ввиду его чрезмерной суровости, в связи с тем, что суд не учел позиции потерпевших, не настаивающих на суровом наказании ФИО1, его смягчающие вину обстоятельства, в том числе, уход за престарелым дедушкой инвали&lt;адрес&gt; группы. Кроме того, осужденный ФИО1 указывает, что суд не принял во внимание состояние беременности его гражданской супруги. Просят приговор изменить, назначить наказание, не связанное с лишением свободы. Рассмотрев материалы уголовного дела, обсудив доводы апелляционной жалобы и дополнений к ней, выслушав участников судебного разбирательства, суд апелляционной инстанции приходит к следующему. Расследование уголовного дела проведено в рамках установленной законом процедуры, с соблюдением прав всех участников уголовного судопроизводства. Рассмотрение уголовного дела проведено судом в соответствии с положениями главы 36 УПК РФ, определяющей общие условия судебного разбирательства, глав 37-39 УПК РФ, определяющих процедуру рассмотрения уголовного дела. Как следует из протокола судебного заседания, при разбирательстве уголовного дела судом соблюден принцип состязательности сторон, созданы условия для исполнения сторонами их процессуальных обязанностей и осуществления предоставленных им прав, обеспечено процессуальное равенство сторон, права по представлению и исследованию доказательств. ФИО1 осужден законно и обоснованно, его вина в совершенных преступлениях нашла свое подтверждение совокупностью исследованных в судебном заседании доказательств, подробно изложенных в описательно-мотивировочной части приговора. В обоснование своих выводов суд правильно сослался на признательные показания ФИО1, данные им на стадии предварительного следствия в качестве подозреваемого, а также на показания потерпевших Г., Т., П., свидетелей Т., К., Ч., П., Ш., Ш., О., которые объективно подтверждаются протоколами осмотров места происшествия, осмотра предметов, выписками из приказов о назначении должность Т., П., которые являются сотрудниками полиции, а также иными, подробно приведенными в приговоре доказательствами, которые участниками процесса не оспариваются. Все доказательства суд в соответствии с требованиями статей , 88 УПК РФ тщательно проверил, сопоставил между собой и дал им правильную оценку с точки зрения относимости, допустимости и достоверности, а в совокупности – достаточности для разрешения дела по существу и постановления обвинительного приговора. Все обстоятельства, подлежащие доказыванию в соответствии со ст. 73 УПК РФ , судом установлены правильно, в том числе время, место и иные, заслуживающие внимание обстоятельства, которые в описательно-мотивировочной части приговора при описании преступного деяния, признанного судом доказанным. Судом дана надлежащая оценка всем доказательствам, исследованным в судебном заседании. Суд правильно установил фактические обстоятельства дела и дал действиям осужденного верную юридическую оценку, квалифицировав их по ч. 1 ст. 318 УК РФ , как угроза применения насилия в отношении представителей власти в связи с исполнением ими своих должностных обязанностей, а также по ч.1 ст. 166 УК РФ как неправомерное завладение автомобилем без цели хищения (угон). Вопреки доводам апелляционной жалобы и дополнения к ней, наказание ФИО1 назначено судом в соответствии с требованиями ст. ст. , 60 УК РФ , с учётом характера и степени общественной опасности совершенных преступлений, обстоятельств, смягчающих и отягчающего наказание, личности виновного, возраста и состояния здоровья подсудимого и его близких родственников, а также влияния назначенного наказания на исправление осужденного и на условия жизни его семьи. Суд верно признал обстоятельствами, смягчающими наказание, полное признание вины, раскаяние в содеянном, активное способствование расследованию преступления, наличие на иждивении малолетних детей, состояние здоровья осужденного и его близких родственников, осуществление ухода за престарелым дедушкой с ограниченными возможностями здоровья (инвалидность 1 группы). Все обстоятельства, подлежащие признанию в качестве смягчающих, установлены судом и признаны таковыми, а также учтены при назначении осужденному наказания. Оснований для признания иных у суда первой инстанции не имелось, не усматривает таковых и суд апелляционной инстанции. В действиях осужденного судом обоснованно установлено наличие рецидива преступлений, как обстоятельства, отягчающего наказание. Вопреки доводам апелляционной жалобы и дополнения к ней, мнение потерпевших о назначении осужденному наказания не имеет определяющего значения при решении судом вопроса о назначении осужденному наказания. Доводы осужденного о состоянии беременности его гражданской супруги, необоснованны, поскольку данное обстоятельство ничем по делу объективно не подтверждено. Осужденный неоднократно судим, совершил 2 преступления средней тяжести. С учетом изложенного, данных о личности ФИО1, суд апелляционной инстанции приходит к выводу о том, что осужденному справедливо назначено наказание в виде реального лишения свободы, с соблюдением требований ч.2 ст. 68 УК РФ , поскольку только такой вид наказания будет способствовать достижению целей и задач наказания, в том числе, предупреждения совершения им новых преступлений. Исключительных обстоятельств либо их совокупности, дающих основания для применения при назначении наказания ФИО1 положений ст.ст. , , ч.3 ст. 68 УК РФ , суд первой инстанции обоснованно не усмотрел, в достаточный степени мотивировав свои выводы, не усматривает таковых и суд апелляционной инстанции. Суд правильно не усмотрел оснований для замены осужденному в соответствии с ч.2 ст. 53.1 УК РФ наказания в виде лишения свободы на принудительные работы. Также обоснованными, с учетом данных о личности осужденного, фактических обстоятельств дела и общественной опасности преступлений, суд апелляционной инстанции находит выводы суда о невозможности сохранения осужденному условного осуждения по приговорам мирового судьи судебного участка &lt;адрес&gt; Республики Алтай от &lt;дата&gt; и &lt;дата&gt;, необходимости отмены условного осуждения и назначения окончательного наказания по правилам ст. 70 УК РФ . Срок наказания, назначенный осужденному, как за данные преступления, так и по совокупности преступлений, по совокупности приговоров, соразмерен содеянному, оснований для снижения наказания не усматривается. Вместе с тем, приговор подлежит изменению по следующим основаниям. Принимая решение об избрании вида исправительного учреждения осужденной, суд руководствовался п. «б» ч.1 ст. 58 УК РФ . Применение указанной нормы закона в отношении ФИО1 является ошибочным, поскольку данная норма закона регулирует назначение вида исправительного учреждения мужчинам, осужденным за совершение тяжких преступлений, ранее не отбывавшим лишение свободы. Из п. 2 постановления Пленума Верховного Суда РФ № от &lt;дата&gt;г. «О практике назначения и изменения судами видов исправительных учреждений» следует, что по правилам, предусмотренным п. «а» ч.1 ст. 58 УК РФ , следует назначать вид исправительного учреждения в случае осуждения лица, ранее не отбывавшего лишение свободы, по совокупности преступлений или совокупности приговоров за умышленные преступления небольшой и (или) средней тяжести. Если в указанных случаях суд придет к выводу о необходимости назначения осужденному для отбывания наказания исправительной колонии общего режима вместо колонии-поселения, он должен мотивировать принятое решение. При этом нужно учитывать обстоятельства совершения преступления и личность виновного, в частности количество совершенных им преступлений, их характер и степень общественной опасности (форму вины, тяжесть наступивших последствий, степень осуществления преступного намерения, способ совершения преступления, роль осужденного в нем, иные существенные обстоятельства дела); поведение до и после совершения преступления, в том числе отношение к деянию, возмещение вреда, причиненного преступлением, поведение в следственном изоляторе, в исправительном учреждении, если ранее лицо отбывало лишение свободы; наличие судимости; данные об употреблении алкоголя, наркотических и других одурманивающих средств, о состоянии здоровья, наличии иждивенцев и др. ФИО1 осужден за совершение преступлений средней тяжести. Поскольку приговор не содержит обоснование указанного решения об избрании данного вида исправительного учреждения, осужденному следует отбывать наказание в колонии – поселении. В силу п. «в» ч.3.1 ст. 72 УК РФ подлежит изменению и порядок зачета осужденному срока содержания под стражей до вступления приговора в законную силу – из расчета один день содержания под стражей за два дня отбывания наказания в виде лишения свободы в колонии-поселении. Каких-либо иных нарушений уголовно-процессуального и уголовного законов, влекущих отмену или изменение приговора, судом при рассмотрении уголовного дела не допущено. На основании изложенного, руководствуясь ст. 389.13 , 389.20 , 389.28 УПК РФ , суд апелляционной инстанции постановил: Приговор Шебалинского районного суда Республики Алтай от &lt;дата&gt; в отношении ФИО1 изменить: - назначить ФИО1 местом отбывания наказания в виде лишения свободы колонию-поселение; - в соответствии с п. «в» ч. 3.1 ст. 72 УК РФ время содержания ФИО1 под стражей в период с &lt;дата&gt; по 22.10.2025г. зачесть в срок лишения свободы из расчета один день содержания под стражей за два дня отбывания наказания в колонии-поселении. В остальной части приговор оставить без изменения, апелляционную жалобу адвоката Каликиной Л.Г., дополнение к апелляционной жалобе от осужденного ФИО1 – без удовлетворения. Апелляционное постановление и приговор вступают в законную силу со дня вынесения апелляционного постановления и могут быть обжалованы в кассационном порядке в Судебную коллегию по уголовным делам Восьмого кассационного суда общей юрисдикции через суд первой инстанции, постановивший приговор, в течение шести месяцев со дня вступления их в законную силу, а осужденным, содержащимся под стражей, в тот же срок со дня вручения ему копии вступившего в законную силу судебного решения. В случае пропуска указанного срока или отказа в его восстановлении кассационная жалоба, представление подаются непосредственно в указанный суд кассационной инстанции. Председательствующий А.К. Шатин Суд: Верховный Суд Республики Алтай (Республика Алтай) (подробнее) Судьи дела: Шатин Артур Калаевич (судья) (подробнее) Последние документы по делу: Приговор от 29 октября 2025 г. по делу № 1-73/2025 Апелляционное постановление от 22 октября 2025 г. по делу № 1-73/2025 Апелляционное постановление от 10 сентября 2025 г. по делу № 1-73/2025 Приговор от 19 августа 2025 г. по делу № 1-73/2025 Приговор от 7 августа 2025 г. по делу № 1-73/2025 Приговор от 23 февраля 2025 г. по делу № 1-73/2025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