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ФИО28 о взыскании пени в размере 896 866 руб. 23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17.11.2025г.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