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этого, ФИО1 обвиняется в совершении кражи, то есть тайного хищения чужого имущества, с незаконным проникновением в помещение, с причинением значительного ущерба гражданину, при следующих обстоятельствах: ДД.ММ.ГГГГ в период времени с 22 часов 30 минут по 23 часа 05 минут, у ФИО1, находящегося возле &lt;адрес&gt;, внезапно возник единый прямой, корыстный умысел, на совершение тайного хищения чужого имущества, принадлежащего Потерпевший №4, находящегося в надворных постройках, на территории домовладения &lt;адрес&gt;, с незаконным проникновением в помещение летней кухни и гаража. Осуществляя свой внезапно возникший прямой, корыстный, преступный умысел, направленный на тайное хищение чужого имущества, с незаконным проникновением в помещение и удовлетворение своих личных материальных потребностей, ДД.ММ.ГГГГ в период с 23 часов 05 минут по 23 часа 40 минут, ФИО1 тайно, умышленно, из корыстных побуждений, осознавая общественную опасность и противоправный характер своих преступных действий, предвидя неизбежность наступления общественно-опасных последствий в виде причинения значительного имущественного вреда собственнику, и желая их наступления, убедившись, что за его действиями никто не наблюдает, с целью тайного хищения имущества, принадлежащего Потерпевший №4, проследовал к входной двери, ведущей в помещение летней кухни, после чего через незапертую дверь проследовал внутрь помещения летней кухни, тем самым незаконно проник в помещение, после чего проследовал к холодильнику, откуда в обнаруженный в летней кухне пакет сложил 4 банки варенья из малины объемом 1 литр, стоимостью 200 рублей за 1 банку, общей стоимостью 800 рублей, тем самым тайно, умышленно, из корыстных побуждений, похитил их, оставив пакет возле деревянного навеса бани. Продолжая осуществлять свой внезапно возникший прямой, корыстный, преступный умысел, направленный на тайное хищение чужого имущества, с незаконным проникновением в помещение и удовлетворение своих личных материальных потребностей, ДД.ММ.ГГГГ, в период с 23 часов 05 минут по 23 часа 40 минут, ФИО1 тайно, умышленно, из корыстных побуждений, осознавая общественную опасность и противоправный характер своих преступных действий, предвидя неизбежность наступления общественно-опасных последствий в виде причинения значительного имущественного вреда собственнику, и желая их наступления, убедившись, что за его действиями никто не наблюдает, с целью тайного хищения имущества, принадлежащего Потерпевший №4, проследовал к двери, ведущей в гараж, после чего через незапертую дверь проследовал внутрь гаража, тем самым незаконно проник в иное хранилище, после чего руками взял мотопомпу, стоимостью 5000 рублей, тем самым тайно, умышленно, из корыстных побуждений, похитил ее. Продолжая осуществлять свой внезапно возникший прямой, корыстный, преступный умысел, направленный на тайное хищение чужого имущества и удовлетворение своих личных материальных потребностей, ДД.ММ.ГГГГ, в период с 23 часов 05 минут по 23 часа 40 минут, ФИО1 тайно, умышленно, из корыстных побуждений, осознавая общественную опасность и противоправный характер своих преступных действий, предвидя неизбежность наступления общественно-опасных последствий в виде причинения значительного имущественного вреда собственнику, и желая их наступления, убедившись, что за его действиями никто не наблюдает, с целью тайного хищения имущества, принадлежащего Потерпевший №4, проследовал к деревянному навесу бани, после чего руками взял: мешок комбинированного корма для крупно - рогатого скота, весом 35 кг, стоимостью 1000 рублей за 1 мешок, который переместил на участок местности, расположенный возле пересечения &lt;адрес&gt; и пер. Кошелева, &lt;адрес&gt;; пилу электрическую марки «Ресанта ЭП-2418», стоимостью 6000 рублей; удлинитель сетевой 10 метров, стоимостью 500 рублей, тем самым тайно, умышленно, из корыстных побуждений, похитил их. После чего, ФИО1 осознавая, что противоправно безвозмездно изъял в свою пользу чужое имущество, с похищенными: мотопомпой, стоимостью 5000 рублей, кормом комбинированным для КРС, массой 35 кг, стоимостью 1000 рублей, пилой электрической, марки «Ресанта ЭП-2418», стоимостью 6000 рублей, удлинителем сетевым 10 метров, стоимостью 500 рублей, 4 банками малинового варенья, объемом 1 литр, общей стоимостью 800 рублей, принадлежащими Потерпевший №4, с места совершения преступления скрылся и распорядился вышеуказанным имуществом по своему усмотрению, чем причинил потерпевшей Потерпевший №4, материальный ущерб на общую сумму 13300 рублей, который для Потерпевший №4 является значительным. Органом предварительного расследования деяния ФИО1 квалифицированы: - по п. «а» ч.3 ст. УК Российской Федерации (по факту кражи имущества гр. Потерпевший №1) – как кража, то есть тайное хищение чужого имущества, совершенная незаконным проникновением в жилище, с причинением значительного ущерба гражданину; - по п.п. «б, в» ч. 2 ст. УК Российской Федерации (по факту кражи имущества гр. Потерпевший №2) –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п.п. «б, в» ч. 2 ст. УК Российской Федерации (по факту кражи имущества гр. Потерпевший №3) –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п.п. «б, в» ч. 2 ст. УК Российской Федерации (по факту кражи имущества гр. Потерпевший №4) – как кража, то есть тайное хищение чужого имущества, совершенная с незаконным проникновением в помещение, с причинением значительного ущерба гражданину. Из представленных в распоряжение суда документов установлено, что подсудимый ФИО1, ДД.ММ.ГГГГ года рождения, уроженец &lt;адрес&gt; погиб при прохождении военной службы ДД.ММ.ГГГГ. В ходе судебного заседания защитником – адвокатом Гримбаловой Ю.А. заявлено ходатайство о прекращении уголовного дела в связи со смертью подсудимого ФИО1 по основаниям, предусмотренным п.4 ч.1 ст. УПК Российской Федерации, то есть в связи со смертью подсудимого. Государственный обвинитель – помощник прокурора Магдагачинского района не возражает против удовлетворения ходатайства стороны защиты о прекращении уголовного дела в отношении ФИО1 по указанным основаниям, то есть в связи со смертью подсудимого. Суд, выслушав мнение сторон, исследовав представленные суду документы, приходит к следующему выводу. Согласно п. 4 ч. 1 ст. 24 УПК РФ уголовное дело не может быть возбуждено, а возбужденное уголовное дело подлежит прекращению в связи со смертью подозреваемого или обвиняемого, за исключением случаев, когда производство по уголовному делу необходимо для реабилитации умершего. В соответствии с ч.3 вышеуказанной статьи прекращение уголовного дела влечет за собой одновременно прекращение уголовного преследования. В силу п.1 ч. 1 ст. 254 УПК РФ , суд прекращает уголовное дело в судебном заседании, если во время судебного разбирательства будут установлены обстоятельства, указанные, том числе и в пункте четвертом части первой статьи УПК Российской Федерации, то есть при установлении смерти обвиняемого (подсудимого). Как было установлено в ходе судебного заседания, ФИО1 до поступления уголовного дела в суд, а именно 25.06.2024г. заключил контракт о прохождении военной службы с Министерством обороны Российской Федерации на участие в СВО и с ДД.ММ.ГГГГ убыл в зону проведения специальной военной операции. Согласно сведениям записи акта о государственной регистрации смерти № от 09.12.2024г. отдела ЗАГС по г. Свободный и Свободненскому району управления ЗАГС Амурской области, ФИО1, ДД.ММ.ГГГГ года рождения, уроженец &lt;адрес&gt;, погиб в период прохождения военной службы ДД.ММ.ГГГГ в &lt;адрес&gt; Российской Федерации (т. 3, л.д. 78-82). Принятыми судом мерами установить круг близких родственников, их местонахождение не удалось. В суд данные лица самостоятельно не обращались. Как следует из материалов уголовного дела, подсудимый ФИО1 на протяжении всего предварительного расследования свою вину в совершении преступлений, предусмотренных п. «а» ч. 3 ст. 158 УК РФ , п. «б, в» ч.2 ст. 158 УК РФ , п. «б, в» ч.2 ст. 158 УК РФ , п. «б, в» ч.2 ст. 158 УК РФ , признавал полностью, кроме этого, по всем эпизодам написал явки с повинной. Принимая во внимание изложенные обстоятельства и требования уголовно-процессуального закона, учитывая, что смерть подсудимого ФИО1 является очевидным фактом, что подтверждается соответствующими вышеуказанными документами, при этом, подсудимый свою вину по предъявленному обвинению в ходе предварительного расследования признавал в полном объеме, в материалах уголовного дела отсутствуют основания для реабилитации подсудимого, суд приходит к выводу, что ходатайство защитника о прекращении уголовного дела подлежит удовлетворению, а уголовное дело в отношении ФИО1 - прекращению, по основаниям, предусмотренным п. 4 ч. 1 ст. , п.1 ч.1 ст. 254 УПК РФ - то есть в связи со смертью подсудимого (обвиняемого). В силу п.5 ч.2 ст. 131 УПК РФ , к процессуальным издержкам относятся суммы, выплачиваемые адвокату за оказание им юридической помощи в случае участия адвоката в уголовном судопроизводстве по назначению. Согласно ч. 6 ст. 132 УПК РФ процессуальные издержки возмещаются за счет средств федерального бюджета в случае смерти подозреваемого или обвиняемого, в отношении которого уголовное дело прекращено по основанию, предусмотренному пунктом 4 части первой статьи 24 УПК РФ . Таким образом, процессуальные издержки, в размере 9 531 рубль выплаченные на основании постановления следователя СО ОМВД России по Магдагачинскому району от 03.04.2024г. из федерального бюджета адвокату Кулакову С.Р., процессуальные издержки в размере 4 938 рублей выплаченные на основании постановления следователя МО МВД России «Шимановский» от 31.05.2024г. из федерального бюджета адвокату Даниленко В.В., осуществляющих защиту подсудимого ФИО1 в ходе предварительного расследования по уголовному делу, подлежат возмещению только за счет средств федерального бюджета. В ходе предварительного следствия потерпевшими по делу заявлены гражданские иски о взыскании с подсудимого имущественного ущерба, причиненного в результате преступления: Потерпевший №2 в сумме 10 000 рублей; Потерпевший №1 в сумме 7 245 рублей; Потерпевший №4 в сумме 13 300 рублей; Потерпевший №3 в сумме 26 500 рублей. В соответствии со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причинившем вред. Учитывая, что уголовное дело в отношении ФИО1 прекращается по нереабилитирующим основаниям (смерть подсудимого), суд в соответствии с п. 30 Постановления Пленума Верховного Суда РФ от 13.10.2020 N 23 «О практике рассмотрения судами гражданского иска по уголовному делу», оставляет гражданский иск без рассмотрения, с сохранением за истцом права на предъявление иска в порядке гражданского судопроизводства. Вопрос о вещественных доказательствах по настоящему делу суд разрешает в соответствии с требованиями ч.3 ст. 81 УПК РФ . На основании изложенного, руководствуясь п. 4 ч. 1 ст. , п.1 ч. 1 ст. , ст. УПК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