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налога на имущество физических лиц, взимаемый по ставкам, применяемым к объектам налогообложения, расположенным в границах муниципальных округов за 2018 год в размере 220 руб., за 2015 год в размере 38 руб., за 2014 год в размере 95 руб., за 2017 год в размере 40 руб., за 2016 год в размере 106 руб.; транспортного налога с физических лиц за 2014 год в размере 511 руб., за 2015 год в размере 730 руб., за 2016 год в размере 853 руб., за 2018 год в размере 1500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Вместе с тем, требование о взыскании налога на имущество физических лиц, взимаемый по ставкам, применяемым к объектам налогообложения, расположенным в границах муниципальных округов за 2023г. в размере 422 руб., транспортного налога с физических лиц за 2023г. в размере 1 500 руб.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ФИО21 Налог на имущество физических лиц, взимаемый по ставкам, применяемым к объектам налогообложения, расположенным в границах муниципальных округов за 2023 год в размере 422 руб., пени за его неуплату за период с 03.12.2024г. по 12.06.2025г. – 74 руб. 40 коп. Транспортный налог с физических лиц за 2023 год в размере 1500 руб., пени за его неуплату за период с 03.12.2024г. по 12.06.2025г. – 264 руб. 40 коп. На основании изложенного, руководствуясь ст.ст. – 180 КАС РФ , суд Р Е Ш И Л: Взыскать с ФИО22 в пользу межрайонной ИФНС России №15 по Московской области недоимку по налогу на имущество физических лиц, взимаемый по ставкам, применяемым к объектам налогообложения, расположенным в границах муниципальных округов за 2023 год в размере 422 руб., пени за его неуплату за период с 03.12.2024г. по 12.06.2025г. – 74 руб. 40 коп.; транспортному налогу с физических лиц за 2023 год в размере 1500 руб., пени за его неуплату за период с 03.12.2024г. по 12.06.2025г. – 264 руб. 40 коп. В удовлетворении исковых требований межрайонной ИФНС России №15 по Московской области к административному ответчику ФИО23 о взыскании налога на имущество физических лиц, взимаемый по ставкам, применяемым к объектам налогообложения, расположенным в границах муниципальных округов за 2018 год в размере 220 руб., за 2015 год в размере 38 руб., за 2014 год в размере 95 руб., за 2017 год в размере 40 руб., за 2016 год в размере 106 руб.; транспортного налога с физических лиц за 2014 год в размере 511 руб., за 2015 год в размере 730 руб., за 2016 год в размере 853 руб., за 2018 год в размере 1500 руб.; пени в размере 3 813 руб.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27 ноября 2025 г. по делу № 2А-6050/2025 Решение от 22 декабря 2025 г. по делу № 2А-6050/2025 Решение от 2 декабря 2025 г. по делу № 2А-6050/2025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