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смерть гражданки ФИО15 наступила в результате тупой сочетанной травмы груди и живота в виде множественных переломов ребер с повреждением внутренних органов грудной и брюшной полостей, осложнившейся травматическим шоком.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 исследовании трупа обнаружены следующие телесные повреждения: 2.1. ссадина с красно-коричневым, подсохшим, западающим дном: на передней и боковой поверхности средней трети живота справа, между средне-ключичной и передне-подмышечной линиями (1); перелом 6-го ребра справа по задне-подмышечной линии, 7-го ребра справа между средне-подмышечной и задне-подмышечной линиями, 8-го ребра справа по задне-подмышечной линии-разгибательного характера, со смещением костных отломков и повреждением пристеночной плевры костными отломками; темно-красные кровоизлияния в проекции; переломы 4-10 ребер справа по околопозвоночной линии-сгибательного характера, со смещением костных отломков, без повреждения пристеночной плевры, темно-красные кровоизлияния в проекции; кровоизлияние в клетчатку заднего средостения на уровне тел 6-10 грудных позвонков (1); множественные (16) разрывы ткани и капсулы печени, с кровоизлияниями в проекции; кровоизлияние в околопочечную клетчатку правой почки (1); 2.2. синюшно-фиолетовые кровоподтеки: на задне-наружной поверхности средней трети правой голени (1), на задне-наружной поверхности нижней трети правого плеча (1); 2.3. ссадины с желто-коричневым, сухим, западающим дном: в лобной области по срединной линии (1), в области ската носа справа с распространением на спинку и скат носа слева (1), над верхней губой справа (5), на передней поверхности верхней трети шеи справа (2).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телесные повреждения, указанные в п.п. 2.1, в совокупности, относятся к категории причинения тяжкой степени вреда, причиненного здоровью человека, по признаку опасности для жизни и состоят в прямой причинно-следственной связи со смертью.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телесные повреждения, указанные в п.п. 2.2, обычно у живых лиц не сопровождаются кратковременным расстройством здоровья, поэтому не расцениваются как вред, причиненный здоровью человека и в причинной связи со смертью не состоят.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телесные повреждения, указанные в п.п. 2.3., возникли посмертно, что подтверждается морфологическими особенностями телесных повреждений, поэтому определению степени тяжести причиненного вреда здоровью человека не подлежат.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учитывая локализацию, множественность, морфологические особенности телесных повреждений, указанных в п. 2, принимая клинические данные (мед. карта XXXX), можно высказаться о следующем механизме травмы: - телесные повреждения, указанные в п.п. 2.1, характерны для транспортной травмы и возникли в результате воздействия твердых тупых предметов, с местами приложения травмирующей силы в область туловища, возможно, в результате ударов о выступающие части внутри салона автомобиля, в момент дорожно-транспортного происшествия; - телесные повреждения, указанные в п.п. 2.2, возникли в результате воздействия твердого тупого предмета (-ов), с местами приложения травмирующей силы в область правой голени (1), в область правого плеча (1); - телесные повреждения, указанные в п.п. 2.3, возникли в результате тангенциального воздействия твердого тупого предмета (-ов), с местами приложения травмирующей силы: в область лица (3) и область шеи (1).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телесные повреждения, указанные в п.п. 2.1, прижизненные и возникли незадолго (в пределах 6-ти часов) до наступления смерти, что подтверждается морфологическими особенностями телесных повреждений, клиническими данными (мед. Карта XXXX) и данными судебно- гистологического исследования.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телесные повреждения, указанные в п.п. 2.2, прижизненные и возникли 2-4 суток назад до наступления смерти, что подтверждается морфологическими особенностями телесных повреждений.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 исследовании трупа, каких-либо морфологических изменений, свидетельствующих о заболеваниях со стороны внутренних органов, не обнаружено.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 судебно-химическом исследовании крови и мочи от трупа гражданки ФИО15 этиловый спирт обнаружен в концентрации: в крови – 2,3 промилле, в моче – 3,2 промилле.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результате проведенного судебно-химического исследования мочи от трупа ФИО15, установлено следующее: в моче обнаружены ТГК-кислота (основной метаболит тетрагидроканнабинола) и кетами, другие наркотические и психотропные вещества не обнаружены. (т. 1 л.д. 206-219); - заключением эксперта XXXX от ДД.ММ.ГГ, согласно которому расчетная скорость автомобиля «TOYOTA COROLLA» государственный регистрационный знак XXXX, в начале движения в режиме заноса и разворота, составляла больше 37,4 км/ч. Фактическая скорость движения автомобиля «TOYOTA COROLLA» государственный регистрационный знак XXXX в начале движения в режиме заноса и разворота составляла значительно больше расчетной, то есть значительно больше 37,4 км/ч. С технической точки зрения в данной дорожной ситуации водитель указанного автомобиля должен был руководствоваться требованиями пунктов: 2.3 (2.3.1) и абзаца 1 пункта 10.1 ПДД РФ. (т. 1 л.д. 228-230); - заключением эксперта XXXX от ДД.ММ.ГГ, согласно которому на носителе информации (накопителе на жестких магнитных дисках «Western Digital 1 TB WD10PURZ S\N: WCC4JECYXSR MDL: WD10PURZ -85U8XY0), извлеченный из видеорегистратора «AND/IP/TVI/CVI/CVBS S/N: M-8AHD4.JMP H.265 092018000026» имеются видеозаписи с каналов XXXX в том числе за период времени с 08:00 минут до 19:10 ДД.ММ.ГГ. Файлы отчета и видеозаписей с каналов XXXX за период времени с 14:00 до 17:00 ДД.ММ.ГГ были записаны на один оптический носитель информации формата «DVD-R». На нерабочей поверхности носителя сделана рукописная надпись «2-53» с подписью эксперта. (т. 1 л.д. 239-242); - протоколом получения образцов для сравнительного исследования от ДД.ММ.ГГ у ФИО4 получены образцы волос (лобной, затылочной, височной правой, височной левой, теменной частей головы), образцы буккального эпителия. (т. 2 л.д. 42-43, 45-46); - протоколом получения образцов для сравнительного исследования от ДД.ММ.ГГ, согласно которому у ФИО6 №3 получены образцы буккального эпителия. (т. 2 л.д. 48-49); - протоколом выемки от ДД.ММ.ГГ, согласно которому в помещении лаборантской биологического отделения Уссурийского МРО ГБУЗ «ПК БЮРО СМЭ» изъят образец крови ФИО15 (т. 2 л.д. 51-52); - заключением эксперта XXXX от ДД.ММ.ГГ, согласно которому в смыве с внутренней поверхности водительской двери, на фрагменте ткани с поверхности сиденья, в смывах с чехла (оплетки) рулевого колеса обнаружена кровь человека, генетические характеристики которой совпадают с таковыми у ФИО4 и отличаются от таковых у ФИО15, ФИО6 №3 Таким образом, кровь в данных объектах с вероятностью не менее 99,99 % происходит от ФИО4 Происхождение её от ФИО15, ФИО6 №3 исключается. В смыве с чехла (оплетки) рулевого колеса при установлении наличия пота получен положительный результат, крови не обнаружено. При молекулярно-генетическом исследовании объекта выявленные генетические признаки совпадают с таковыми у ФИО4 и отличаются от таковых у ФИО15, ФИО6 №3 таким образом, пот на чехле (оплетке) рулевого колеса в данном объекте с вероятностью не менее 99,99% происходит от ФИО4 Происхождение его от ФИО15, ФИО6 №3 исключается. (т. 2 л.д. 58-68); - заключением эксперта XXXX; 1055/4-1-40 от ДД.ММ.ГГ, согласно которому установлен механизм ДТП. Автомобиль после съезда с проезжей части влево движется по придомовой территории в режиме заноса в направлении дворовой постройки, взаимодействует с ней левым передним углом кузова и далее с разворотом против хода часовой стрелки отбрасывается на стоящее справа дерево, со стволом которого в процессе дальнейшего движения он взаимодействует правой боковой стороной кузова. При этом на ней образуются повреждения в виде деформаций дверей и крыльев в направлении справа налево и спереди назад. Взаимодействие автомобиля с дворовой постройкой и с деревом носит характер удара. При этом на автомобиль и все тела, находящиеся в нем, в момент столкновения с преградой действуют силы инерции, смещающие тела вперед, а при развороте (при движении по криволинейной траектории) на них действуют центробежные силы, направленные по касательной к траектории разворота. Таким образом, на тела людей, находящихся в салоне исследуемого автомобиля, в момент первичного удара действуют силы, направленные вперед и влево, а после контакта с постройкой в процессе разворота до столкновения с деревом на них действуют силы, направленные вперед и вправо и смещающие их в указанном направлении. Тогда пассажир переднего левого сидения, смещаясь при развороте с минимальным радиусом поворота и испытывая минимальное центробежной усилие, контактирует правой боковой областью тела с приборной панелью. Именно на правой боковой стороне тела должны отобразиться следы такого контакта. Человек, находящийся на переднем правом (водительском) сидении в момент первичного взаимодействия автомобиля с дворовой постройкой смещается вперед и влево и головой контактирует с лобовым стеклом и, вероятно, с панелью крыши салона, а областью груди и живота – с рулевым колесом. При развороте автомобиля вокруг левого переднего угла его кузова и ударе об ствол дерева он перемещается вперед и вправо, продолжая контактировать головой с лобовым стеклом и крышей и, возможно, с правой передней стойкой кузова. Затем он вступает в ударный контакт с дверью, в результате чего у него образуются повреждения частей правой стороны тела, как наружные - в виде ушибов, так и внутренние - в виде переломов костей скелета. Пассажир заднего сидения в момент первичного ударного взаимодействия автомобиля левым передним углом кузова с дворовой постройкой под действием указанных выше сил смещается вперед и передней поверхностью тела (область груди и живота) взаимодействует со спинкой переднего сидения. Затем при развороте автомобиля тело отбрасывается вправо и правой стороной взаимодействует с правой боковой дверью. В процессе этих взаимодействий у данного пассажира образуются наружные телесные повреждения в виде ссадин, кровоизлияний на лице, в области живота, а также множественные внутренние повреждения в виде разрывов органов, переломов ребер. Сравнением телесных повреждений, зафиксированных у ФИО4 и ФИО15 и С.А., с телесными повреждениями лиц, потенциально находившихся в салоне автомобиля в момент ДТП от ДД.ММ.ГГ, установлено, что телесные повреждения ФИО4 по наличию, объему, локализации и характеру соответствуют повреждениям человека, находящегося в момент ДТП на водительском сидении; телесные повреждения ФИО15 соответствуют телесным повреждениям человека, находившегося на заднем пассажирском сидении, а телесные повреждения ФИО6 №3 (ушиб правой почки) не противоречат повреждениям человека переднего пассажирского (левого) сидения. В момент ДТП ФИО15 в салоне автомобиля находилась на заднем пассажирском сидении; ФИО6 №3 - на левом переднем пассажирском сидении. ФИО4 в момент ДТП располагался на правом переднем (водительском) сидении за рулем. (т. 2 л.д. 98-148); - протоколом осмотра предметов от ДД.ММ.ГГ и фототаблицей к нему - автомобиля марки «TOYOTA COROLLA» государственный регистрационный знак XXXX, который признан и приобщен к материалам уголовного дела в качестве вещественных доказательств. (т. 2 л.д. 153-162); - протоколом осмотра предметов от ДД.ММ.ГГ и фототаблицей к нему – видеорегистратора марки MATRIX tech с адаптером электрического питания, который признан и приобщен к материалам уголовного дела в качестве вещественных доказательств (Т. 2 л.д. 163-168); - протоколом осмотра предметов от ДД.ММ.ГГ и фототаблицей к нему – чехла (оплетки рулевого колеса автомобиля «TOYOTA COROLLA» государственный регистрационный знак XXXX. Конверт с образцом крови ФИО15, конверт с образцом волос (с 5 частей головы) свидетеля ФИО4, конверт со смывом вещества биологического красно-бурого цвета с внутренней поверхности передней водительской двери, фрагмент ткани с поверхности переднего пассажирского сиденья указанного автомобиля, которые признаны и приобщены в качестве вещественных доказательств по уголовному делу. (т. 2 л.д. 169-181); - протоколом осмотра предметов от ДД.ММ.ГГ и фототаблицей к нему – диска DVD-R с видеозаписями, находящимися в видеорегистраторе марки MATRIX tech, изъятого в ходе осмотра места происшествия по адресу: Приморский край Уссурийский городской округ XXXX, который признан и приобщен к материалам уголовного дела в качестве вещественных доказательств. (т. 2 л.д. 182-201). Совокупность исследованных судом доказательств, полностью согласующихся между собой и признаваемых судом достоверными, допустимыми и достаточными, позволяют судить, что действия подсудимого ФИО4 правильно квалифицированы по п. п. «а, в» ч. 4 ст. 264 УК РФ - нарушение лицом, управляющим автомобилем, правил дорожного движения и эксплуатации транспортных средств, повлекшее по неосторожности смерть человека, если оно совершено лицом, находящимся в состоянии опьянения и лишенным права управления транспортным средством. Приходя к такому выводу, суд исходит из конкретных обстоятельств дела, полного признания подсудимым своей вины и его показаний по обстоятельствам происшедшего, показаний потерпевших ФИО6 №3, ФИО6 №2, ФИО6 №1, свидетелей Свидетель №1, Свидетель №2, Свидетель №3, ФИО20, Свидетель №4, данных ими в ходе предварительного следствия и суде, а также исследованных судом вышеприведенных письменных доказательств, в том числе заключений экспертов, которые в своей совокупности согласуются между собой и дают суду основания сделать вывод о доказанности вины подсудимого ФИО4 в совершении вышеуказанного преступления. В судебном заседании достоверно установлен факт того, что в вышеуказанные время, в вышеуказанном месте подсудимый ФИО4, управлял в состоянии опьянения технически неисправным автомобилем «TOYOTA COROLLA» государственный регистрационный знак XXXX, нарушил требования п. 2.7, п. 2.1.1, п. 2.3.1, п. 10.1 Правил дорожного движения РФ, в результате дорожно-транспортного происшествия, по неосторожности наступила смерть ФИО15 от полученных ею при дорожно-транспортном происшествии телесных повреждений. Данные обстоятельства подтвердил подсудимый ФИО4, а также они подтверждаются вышеприведенными показаниями потерпевших и свидетелей, соответствуют фактическим обстоятельствам дела и подтверждаются письменными доказательствами, в том числе совокупностью исследованных в судебном заседании доказательств. Суд приходит к выводу о том, что именно нарушение ФИО4 правил дорожного движения состоит в непосредственной причинной связи с наступившими последствиями в виде смерти ФИО15 При решении вопроса о назначении наказания подсудимому ФИО4 суд принимает во внимание характер и степень общественной опасности преступления наряду с данными о личности виновного, обстоятельства, влияющие на вид и размер наказания, на исправление осужденного и на условия жизни его семьи. Подсудимый ФИО4 по месту жительства характеризуется посредственно. Состоял на учете в ГБУЗ «КПБ XXXX» по Уссурийскому городскому округу у врача нарколога с ДД.ММ.ГГ с диагнозом: «XXXX». Снят с учета ДД.ММ.ГГ с заключением: «XXXX». У врача психиатра на учёте не состоит. С ДД.ММ.ГГ года обращается за консультативной помощью к врачу психиатру. Дважды в ДД.ММ.ГГ и ДД.ММ.ГГ, находился на стационарном лечении в ГБУЗ «КПБ XXXX» г. Уссурийска. Диагноз: «XXXX». Наблюдается врачом психиатром с ДД.ММ.ГГ. Проходил стационарное лечение в психиатрической больнице XXXX с. ДД.ММ.ГГ по ДД.ММ.ГГ. Диагноз: «XXXX». Сопутствующие диагнозы: «XXXX.» Согласно заключению судебно-психиатрической экспертизы XXXX от ДД.ММ.ГГ, ФИО4 страдает XXXX. Однако, степень указанных изменений психики ФИО4 при отсутствии продуктивной симптоматики, болезненных нарушений памяти и мышления и при сохранении критических способностей не столь выражена, и он мог понимать характер и значение совершаемых в отношении ФИО15 действий, он мог правильно воспринимать обстоятельства, имеющие значение для дела, и может давать о них показания. По своему психическому состоянию ФИО4 способен понимать характер и значение уголовного судопроизводства, а также давать показания по уголовному делу. ФИО4 обнаруживает признаки пагубного употребления каннабиноидов с вредными последствиями. Об этом свидетельствуют данные анамнеза об эпизодическом употреблении препаратов конопли, отсутствии признаков психической и физической зависимости от приема каннабиноидов, отсутствие физиологического состояния отмены и признаков толерантности к наркотику. Клинических признаков наркотической зависимости у ФИО4 не обнаружено, в лечении у нарколога и медико-социальной реабилитации он не нуждается. Обстоятельствами, смягчающими наказание ФИО4 в соответствии со ст. 61 УК РФ , суд признает полное признание вины и раскаяние в содеянном, принесение извинения потерпевшим, состояние здоровья подсудимого, а также наличие, с его слов, несовершеннолетнего ребенка. Обстоятельств, отягчающих наказание, в соответствии со ст. 63 УК РФ , у ФИО4 не установлено. Судом не установлено обстоятельств, позволяющих освободить подсудимого от уголовной ответственности либо от назначенного наказания в соответствии с положениями глав 11, 12 УК РФ. С учетом фактических обстоятельств совершенного преступления и степени его общественной опасности, суд не находит оснований в соответствии с ч. 6 ст. 15 УК РФ для изменения его категории на менее тяжкую. Каких-либо исключительных обстоятельств, связанных с целями и мотивами преступления, которые бы существенно уменьшали степень общественной опасности содеянного и давали бы суду основания для применения ст. 64 УК РФ , судом не установлено, в связи с чем суд приходит к выводу о необходимости назначения ФИО4 наказания в пределах санкции ч. 4 ст. 264 УК РФ в виде лишения свободы, с назначением дополнительного наказания в виде лишения права заниматься деятельностью, связанной с управлением транспортными средствами. Учитывая в совокупности характер и степень общественной опасности преступления, данные о личности подсудимого, наличие смягчающих и отсутствие отягчающих наказание обстоятельств, влияние назначенного наказания на исправление осужденного и на условия жизни его семьи, конкретные обстоятельства дела, суд считает, что достижение установленных уголовным законом целей наказания, предусмотренных ч. 2 ст. 43 УК РФ , восстановление социальной справедливости, исправление ФИО4 и предупреждение совершения им новых преступлений возможно только в условиях изоляции от общества, при назначении наказания в виде реального лишения свободы. С учетом указанных обстоятельств, суд не усматривает оснований для применения ст. 73 УК РФ , а также положений ст. ? УК РФ. ФИО4 осужден приговором Уссурийского районного суда Приморского края от ДД.ММ.ГГ. Преступление по настоящему уголовному делу совершено ФИО4 до вынесения вышеуказанного приговора, в связи с чем окончательное наказание ФИО4 подлежит назначению с учетом положений ч. 4 и 5 ст. 69 УК РФ . Решая вопрос о назначении окончательного наказания по совокупности преступлений с наказанием по предыдущему приговору, по которому в качестве основного наказания был назначен штраф, суд руководствуется положениями части 2 статьи 71 УК РФ , согласно которой штраф при сложении его с лишением свободы, исполняется самостоятельно, дополнительные наказания в виде лишения права заниматься деятельностью, связанной с управлением транспортными средствами, в соответствии с ч. 4 ст. 69 УК РФ , окончательно подлежат назначению путем частичного сложения. В судебном заседании установлено, что на момент постановления настоящего приговора неисполненный ФИО4 размер штрафа по приговору от ДД.ММ.ГГ составляет 40 000 рублей. В соответствии с п. «а» ч. 1 ст. 58 УК РФ местом отбывания наказания ФИО4 следует определить колонию-поселение. Оснований для назначения отбывания наказания в исправительной колонии общего режима суд не усмотрел, учитывая данные о личности подсудимого. Рассмотрев гражданский иск потерпевшей ФИО6 №2 о компенсации морального вреда к ФИО4 суд приходит к следующему. Исковые требования заявлены потерпевшей ФИО6 №2 о взыскании с ФИО4 компенсации морального вреда, причиненного преступлением, в размере 5 000 000 рублей. Согласно ст. 151 ГК РФ , если гражданину причинен моральный вред (физические или нравственные страдания) действиями, нарушающими его личные неимущественные права либо посягающими на принадлежащие гражданину другие нематериальные блага, а также в других случаях, предусмотренных законом, суд может возложить на нарушителя обязанность денежной компенсации указанного вреда. На основании ст. 1100 ГК РФ компенсация морального вреда осуществляется независимо от вины причинителя вреда в случаях, когда вред причинен жизни или здоровью гражданина источником повышенной опасности. В соответствии со ст. 1101 ГК РФ компенсация морального вреда осуществляется в денежной форме. Размер компенсации морального вреда определяется судом в зависимости от характера причиненных потерпевшему физических и нравственных страданий, а также степени вины причинителя вреда в случаях, когда вина является основанием возмещения вреда. При определении размера компенсации вреда должны учитываться требования разумности и справедливости. Характер физических и нравственных страданий оценивается судом с учетом фактических обстоятельств, при которых был причинен моральный вред, и индивидуальных особенностей потерпевшего. Суд признает, что ФИО6 №2 в результате смерти её матери ФИО15 причинены тяжелые нравственные и физические страдания, связанные с утратой близкого человека. При определении суммы, подлежащей взысканию в качестве компенсации морального вреда, суд учитывает неосторожный характер вины ФИО4 по отношению к наступившим последствиям, требования разумности и справедливости, имущественное положение ФИО4 и его семьи, его состояние здоровья, возможность осуществления трудовой деятельности в будущем, степень родства ФИО6 №2 с погибшей ФИО15, и приходит к выводу о частичном удовлетворении заявленных требований о компенсации морального вреда в размере 1 000 000 рублей. Вопрос о вещественных доказательствах подлежит разрешению в порядке ст. 81 УПК РФ . На основании изложенного, руководствуясь ст. ст. , - 309 УПК РФ , суд П Р И Г О В О Р И Л: Признать ФИО4 виновным в совершении преступления, предусмотренного п. п. «а, в» ч. 4 ст. 264 УК РФ , и назначить ему наказание в виде лишения свободы сроком на 05 (пять) лет 06 (шесть) месяцев, с лишением права заниматься деятельностью, связанной с управлением транспортными средствами, сроком на 02 (два) года 06(шесть) месяцев. На основании ч.4 и 5 ст. , ч. 2 ст. Уголовного кодекса Российской Федерации, по совокупности преступлений, с наказаниями, назначенными по настоящему приговору и по приговору Уссурийского районного суда Приморского края от ДД.ММ.ГГ, окончательно назначить ФИО4 наказание в виде лишения свободы сроком на 05 (пять) лет 06 (шесть) месяцев, со штрафом в размере 40 000 (сорока тысяч) рублей, с лишением права заниматься деятельностью, связанной с управлением транспортными средствами, сроком на 03 (три) года. Штраф исполнять самостоятельно, рассрочив его выплату на 08 месяцев с ежемесячной выплатой частями по 5 000 (пять тысяч) рублей, при этом первую часть штрафа в размере 5 000 (пяти тысяч) рублей осужденному надлежит выплатить в течение 60 дней со дня вступления приговора в законную силу. Местом отбывания лишения свободы ФИО4 назначить колонию-поселения. В силу ч. 2 ст. 75.1 УИК РФ ФИО4 надлежит следовать в колонию-поселение самостоятельно. В соответствии со ст. 75.1 УИК РФ направить ФИО4 в колонию-поселение через территориальный орган уголовно-исполнительной системы (филиал по Арсеньевскому городскому округу ФКУ УИИ ГУФСИН России по Приморскому краю), куда ФИО4 должен явиться не позднее 10 суток со дня вступления приговора в законную силу для получения предписания о направлении его к месту отбывания наказания. Срок основного наказания в виде лишения свободы исчислять со дня прибытия осужденного в колонию - поселение. Засчитать время следования ФИО4 к месту отбывания наказания в срок лишения свободы из расчета один день следования за один день лишения свободы. Дополнительное наказание в виде лишения права заниматься деятельностью, связанной с управлением транспортными средствами, распространить на все время отбывания ФИО4 основного наказания в виде лишения свободы, при этом начало срока исчислять с момента отбытия наказания в виде лишения свободы. Меру пресечения в отношении ФИО4 - подписку о невыезде и надлежащем поведении, по вступлению приговора суда в законную силу, отменить. Взыскать с ФИО4 в пользу ФИО6 №2 компенсацию морального вреда в размере 1 000 000 (один миллион) рублей. Вещественные доказательства: DVD-R хранящийся при материалах уголовного дела, хранить в материалах уголовного дела; - чехол (оплетка рулевого колеса автомобиля «TOYOTA COROLLA» государственный регистрационный знак XXXX. Конверт с образцом крови ФИО15, конверт с образцом волос (с 5 частей головы) свидетеля ФИО4, конверт со смывом вещества биологического красно-бурого цвета с внутренней поверхности передней водительской двери, фрагмент ткани с поверхности переднего пассажирского сиденья указанного автомобиля, хранящиеся в камере хранения вещественных доказательств ОМВД России по г. Уссурийску, по вступлению приговора в законную силу, уничтожить; - видеорегистратор марки MATRIX tech с адаптером электрического питания, хранящийся в камере хранения вещественных доказательств ОМВД России по г. Уссурийску, принадлежащий ФИО4, по вступлению приговора в законную силу, вернуть последнему по принадлежности. Кроме того, по данному уголовному делу, в качестве вещественного доказательства признан автомобиль «TOYOTA COROLLA» государственный регистрационный знак XXXX, решение о конфискации которого принято приговором Уссурийского районного суда Приморского края от ДД.ММ.ГГ. Приговор может быть обжалован в апелляционном порядке в Приморский краевой суд через Уссурийский районный суд в течение 15 суток со дня провозглашения. В случае подачи апелляционной жалобы осужденный вправе ходатайствовать о своем участии в рассмотрении уголовного дела судом апелляционной инстанции. Разъяснить осужденному право пригласить защитника для участия в рассмотрении уголовного дела судом апелляционной инстанции, право отказаться от защитника, право ходатайствовать перед судом о назначении защитника в случаях, предусмотренных УПК РФ. Председательствующий А.Н. Дондик Суд: Уссурийский районный суд (Приморский край) (подробнее) Судьи дела: Дондик Александр Николаевич (судья) (подробнее) Судебная практика по: Моральный вред и его компенсация, возмещение морального вреда Судебная практика по применению норм ст. 151, 1100 ГК РФ Нарушение правил дорожного движения Судебная практика по применению норм ст. 264, 264.1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