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Морфологические признаки повреждений, наличие кровоизлияния в мягких тканях соответственно повреждениям, кровоизлияний под мягкие мозговые оболочки, а также результаты гистологического исследования: (отсутствие лейкоцитарной реакции и резорбции; инфильтрирующий характер кровоизлияний местами с отмешиванием клеток белой крови, неравномерное полнокровие, отек стромы); позволяет высказаться, что повреждения, указанные в подпунктах «1.1., 1.3.-1.4.» выводов, были причинены прижизненно, незадолго до поступления в стационар.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Закрытая черепно-мозговая травма явилась следствием прямого ударного воздействия тупого твердого предмета с ограниченной травмирующей поверхностью соударения, преимущественно в заушную область в направлении справа налево, снизу вверх и несколько сзади кпереди. В результате данного травматического воздействия произошел разрыв кровеносных сосудов под эпендимой, с последующим внутри желудочковым кровоизлиянием, с последующим кровоизлиянием под мягкие мозговые оболочки.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исследовании трупа не установлены повреждения вещества головного мозга, характерные для инерционной черепно-мозговой травмы, которая возникает при ударном воздействии со значительной силой твердого тупого предмета с преобладающей поверхностью и массой или удара головой о таковой, которые, как правило, возникают при падении из вертикального или близкого к нему положения на плоскость, с соударением о твердую поверхность.</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Черепно-мозговая травма, указанная в подпункте «1.1.» выводов, кровоизлияниями под мягкие мозговые оболочки, по признаку опасности для жизни, в соответствии с пунктом 6.1.3. «Медицинских критериев определения степени тяжести вреда, причиненного здоровью человека», утвержденных приказом Минздравсоцразвития России от ДД.ММ.ГГГГ №н, расценивается как повреждение, причинившее тяжкий вред здоровью человека.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Смерть ФИО196 наступила от черепно-мозговой травмы с кровоизлияниями под мягкие мозговые оболочки, осложнившейся отеком головного мозга. Таким образом, между причиненным тяжким вредом здоровью и наступлением смерти пострадавшего имеется прямая причинно-следственная связь.</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Тупая травма шеи, повреждения подпункт «1.3.» выводов образовались при воздействии (воздействиях) травмирующего предмета (предметов) на переднюю часть шеи на уровне подъязычной кости, щитовидного и перстневидного хрящей гортани, преимущественно, в направлении спереди назад.</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Тупая травма шеи, повреждения подпункт «1.3.» выводов по признаку опасности для жизни, в соответствии с пунктом 6.1.5. «Медицинских критериев определения степени тяжести вреда, причиненного здоровью человека», утвержденных приказом Минздравсоцразвития России от ДД.ММ.ГГГГ №н, расценивается как повреждение, причинившее тяжкий вред здоровью человека.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Между причиненным тяжким вредом здоровью, пункт 8 выводов и наступлением смерти причинно-следственной связи нет.</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Повреждения, указанные в подпункте «1.4.» выводов образовались в результате ударно-скользящих воздействий контактирующей поверхности твердого тупого предмета (предметов), конструктивные особенности которого (которых) в повреждениях не отобразились, с местом приложения травмирующей силы соответственно повреждениям.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Повреждения, указанные в подпункте «1.4.» выводов, обычно у пострадавших не влекут за собой кратковременного расстройства здоровья или незначительной стойкой утраты общей трудоспособности, и по этому признаку, согласно п. 9. «Медицинских критериев определения степени тяжести вреда, причиненного здоровью человека», утвержденных приказом Минздравсоцразвития от ДД.ММ.ГГГГ №н, расцениваются как повреждения, не причинившие вред здоровью человека.</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Учитывая установленные повреждения, которые являются местами приложения гравирующей силы, потерпевшему было причинено не менее 3-х воздействий твердого тупого предмета по голове, не менее 2-х по шее, одно в область груди, одно в область правого локтевого сустава.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Принимая во внимание выраженность трупных явлений при осмотре трупа на месте его обнаружения: трупные явления на 19:15. Кожные покровы теплые на ощупь на всем протяжении. Трупные пятна синюшные, расположены на задней поверхности туловища, при надавливании через три секунды (динамометром) исчезают и восстанавливаются через 30-40 секунд. Трупное окоченение хорошо выражено в жевательных мышцах, умеренно выражено в мышцах шеи и отсутствует в верхних и нижних конечностях. При механическом воздействии ударником правого плеча образуется мышечный валик на высоту 1,5 см. Температура воздуха на уровне трупа 29С, в прямой кишке 32С, можно сделать вывод, что давность наступления смерти может составлять от 3 до 6 часов, до момента фиксации трупных явлений на месте обнаружения трупа. (т. 2 л.д. 37-54) - Заключением эксперта № от ДД.ММ.ГГГГ, из которого следует, что на основании проведенного исследования представленных материалов уголовного дела № согласно поставленным вопросам, эксперт приходит к следующим выводам. Вопрос. 1. «Возможно ли образование телесных повреждений ФИО6, ДД.ММ.ГГГГ года рождения, указанных в выводах заключения эксперта № от ДД.ММ.ГГГГ при обстоятельствах, указанных в показаниях свидетеля ФИО197 от ДД.ММ.ГГГГ, в показаниях подозреваемого ФИО1 от ДД.ММ.ГГГГ, в показаниях обвиняемого ФИО198 от ДД.ММ.ГГГГ, в протоколе проверки показаний обвиняемого ФИО199. на месте от ДД.ММ.ГГГГ?» Ответ: образование телесных повреждений у ФИО200., указанных в выводах заключения эксперта № от ДД.ММ.ГГГГ при обстоятельствах, указанных в показаниях свидетеля ФИО202у. от ДД.ММ.ГГГГ, в показаниях подозреваемого ФИО201. от ДД.ММ.ГГГГ, в показаниях обвиняемого ФИО1 от ДД.ММ.ГГГГ,в протоколе проверки показаний обвиняемого ФИО203. на месте от ДД.ММ.ГГГГ, не исключается. Вопрос 2. «Возможно ли образование телесных повреждений ФИО6, ДД.ММ.ГГГГ года рождения, указанных в выводах заключения эксперта № от ДД.ММ.ГГГГ при обстоятельствах падения ФИО204. из вертикального положения на какой-либо предмет?» Ответ: поставленный вопрос в целом является гипотетическим и не подлежит разрешению в рамках ситуационного медико-криминалистического исследования. (т. 3 л.д. 164-175) Допрошенный в судебном заседании в качестве специалиста судебно- медицинский эксперт ФИО205. показал, что в настоящее время эксперт ФИО5 уволился. Установленное экспертом повреждение в п 1.1. кровоподтек в заушной области справа с кровоизлиянием в окружающие мягкие ткани; перелом поперечного отростка справа I-го шейного позвонка; кровоизлияние под адвентицию правых позвоночной (атлантовой части) и внутренней сонной (шейный отдел) артерий; травматическое диффузное субарахноидальное кровоизлияние – образует единый комплекс закрытой черепно- мозговой травмы, что также отображено в судебно- медицинском диагнозе л.д.13 указанного судебно- медицинского заключения. Указанная закрытая черепно-мозговая травма явилась следствием прямого ударного воздействия тупого твердого предмета с ограниченной травмирующей поверхностью соударения, преимущественно в заушную область в направлении справа налево, снизу вверх и несколько сзади кпереди. В результате данного травмирующего воздействия произошел разрыв кровеносных сосудов под эпендимой, с последующим внутри желудочковым кровоизлиянием, с последующим кровоизлиянием под мягкие мозговые оболочки. После нанесения указанного повреждения( удара) смерть ФИО2 наступила достаточно быстро на месте происшествия. Смерть ФИО6 наступила от черепно-мозговой травмы с кровоизлияниями под мягкие мозговые оболочки, осложнившейся отеком головного мозга, между причиненным тяжким вредом здоровью и наступлением смерти пострадавшего имеется прямая причинно-следственная связь. Также пояснил, что, с учетом изменений законодательства оценки Медицинских критериев определения степени тяжести вреда, причиненного здоровью человека», установленные у ФИО2 повреждения, а именно, черепно-мозговая травма, указанная в подпункте «1.1.» выводов, кровоизлияниями под мягкие мозговые оболочки, а также тупая травма шеи, повреждения подпункт «1.3.» выводов по признаку опасности для жизни, также расцениваются, как повреждения, причинившее тяжкий вред здоровью человека. - Протоколом осмотра места происшествия от ДД.ММ.ГГГГ, из которого следует, что объектом осмотра является участок местности, расположенный вблизи &lt;адрес&gt;у &lt;адрес&gt;. Данный участок местности представляет собой асфальтированное покрытие, на котором отсутствуют выпуклые окружности в виде бугров, камней и выступающих предметов. (т. 3 л.д. 154-157) Оценивая показания потерпевшего ФИО206у., а также свидетелей обвинения ФИО208, ФИО207. в совокупности с иными, исследованными доказательствами, суд признает их достоверными и заслуживающими доверия, поскольку данные ими показания стабильны, последовательны, дополняют друг друга и устанавливают одни и те же значимые обстоятельства. Не доверять показаниям указанных лиц у суда нет оснований. Оснований для оговора в судебном заседании также не установлено. Кроме того, показания указанных лиц, объективно подтверждаются протоколом осмотра места происшествия, протоколом осмотра видеозаписи и иными доказательствами. В связи с чем, суд полагает возможным положить показания указанных лиц в основу приговора. Анализируя и оценивая показания ФИО209., в совокупности с другими исследованными в судебном заседании доказательствами, суд считает необходимым положить их в основу приговора, наряду с иными доказательствами, поскольку указанные показания подсудимого получены в соответствии с требованиями уголовно-процессуального закона, в присутствии защитника, объективно подтверждаются протоколами осмотров, заключениями экспертиз, а также проверкой показаний на месте, в ходе которой, ФИО210, в присутствии защитника, показал об обстоятельствах совершения преступления. Оснований для самооговора судом не установлено. Кроме того, суд принимает во внимание, что показания ФИО211 согласуются с показаниями свидетелей обвинения ФИО212., которые являлись непосредственными очевидцами произошедшего. Суд также признает достоверными доказательствами заключения судебно- медицинской экспертизы, а также иные экспертизы, поскольку указанные экспертизы проведены компетентными специалистами, не заинтересованными в исходе дела. Выводы, указанные в заключениях данных экспертиз, полностью согласуются с установленными в судебном заседании обстоятельствами дела. Доводы защитника об отсутствии у ФИО213 умысла на причинение тяжкого вреда здоровью ФИО214 суд находит несостоятельными по тем основаниям, что совокупностью исследованных доказательств, в том числе, показаний свидетелей обвинения, безусловно, установлено, что ФИО215 наносил удары в область расположения жизненно важных органов- в голову, а также применил к ФИО216 удушение, чем причинил последнему телесные повреждения в виде закрытой черепно-мозговой травмы, а также тупой травмы шеи которые, по признаку опасности для жизни, расцениваются как повреждения, причинившие тяжкий вред здоровью человека. О наличии у ФИО217 умысла на причинение тяжкого вреда здоровью также свидетельствует локализация и механизм причинения установленных у ФИО2 телесных повреждений, образовавшихся в результате нанесения ударов в область расположения жизненно важных органов. Как установлено судом ФИО20 наносил потерпевшему удары кулаком при достаточной силе удара и множественности (более двух) ударов, способна причинить телесные повреждения различной степени тяжести, в том числе тяжкие. Выводы эксперта, проводившего судебно-медицинскую экспертизу, установившие характер и локализацию телесных повреждений у потерпевшего, свидетельствовали о том, что удары наносились, в том числе, по голове и повлекли причинение потерпевшему закрытой черепно-мозговой травмы. Данные повреждения опасны для жизни в момент их причинения и несовместимы с жизнью. Смерть ФИО218. наступила непосредственно на месте избиения последнего ФИО219 от черепно-мозговой травмы с кровоизлияниями под мягкие мозговые оболочки, осложнившейся отеком головного мозга. Между причиненным ФИО220. тяжким вредом здоровью и наступлением смерти ФИО221. имеется прямая причинно-следственная связь. Обстоятельств, причинения ФИО222 тяжких телесных повреждений, повлекших смерть последнего иным лицом, не ФИО223. и при иных, не изложенных в обвинении обстоятельствах, в судебном заседании не установлено и стороной защиты не представлено. Оценив в совокупности, исследованные в судебном заседании доказательства, суд приходит к твердому убеждению, что ими в полном объеме подтверждена вина ФИО224 в деянии, установленном в судебном заседании. Суд квалифицирует действия ФИО225 по ч. 4 ст. 111 УК РФ , как умышленное причинение тяжкого вреда здоровью, опасного для жизни человека, повлекшего по неосторожности смерть потерпевшего. Квалификацию содеянного, суд обосновывает тем, что ФИО227, на почве внезапно возникших личных неприязненных отношений, обусловленных возникшей ссорой между ним и потерпевшим ФИО226., в ответ на противоправные действия последнего, именно с целью причинения тяжкого вреда здоровью, подверг ФИО2 избиению, нанеся не менее трех ударов кулаком в область головы, после чего подвел левое предплечье под переднюю поверхность шеи ФИО228., и, сцепив кисти рук, с приложением силы стал давить на нее и удерживать в указанном положении, в результате чего ФИО229 были причинены тяжкие телесные повреждения, от которых последний скончался на месте происшествия. Суд принимает во внимание, что ФИО230. применил в отношении ФИО2 насилие, нанося при этом удары в область расположения жизненно важных органов, а именно в область головы, причинив своими действиями согласно заключению судебно–медицинской экспертизы тяжкий вред здоровью, при этом, безразлично относясь к наступлению последствий, а именно смерти потерпевшего, ФИО231. наступила непосредственно на месте избиения последнего ФИО232 от черепно-мозговой травмы с кровоизлияниями под мягкие мозговые оболочки, осложнившейся отеком головного мозга, в связи с чем, имеется прямая причинно- следственная ФИО233 ФИО234Р. по месту жительства характеризуется удовлетворительно, на учете в наркологическом и психоневрологическом диспансерах не состоит. Согласно заключения судебно-психиатрической комиссии экспертов № от ДД.ММ.ГГГГ, следует, что: комиссия приходит к заключению, что ФИО249. каким-либо хроническим психическим расстройством не страдает и не страдал им в период инкриминируемого ему деяния. Как следует из материалов уголовного дела и данных настоящего обследования, в период инкриминируемого деяния ФИО248 не обнаруживал также и признаков какого-либо временного расстройства психической деятельности, а находился в состоянии простого алкогольного опьянения. По своему состоянию в настоящее время ФИО247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принимать участие в следственных действиях и участвовать в суде. В принудительных мерах медицинского характера ФИО246 Анализ материалов уголовного дела и данного экспериментально-психологического исследования не позволяет сделать вывод о том, что во время совершения инкриминируемого ему деяния, ФИО245. находился в состоянии физиологического аффекта. (т. 2 л.д. 65-67) Обстоятельствами, смягчающими наказание ФИО244., суд признает наличие у подсудимого малолетних детей, активное способствование раскрытию и расследованию преступления, поскольку ФИО20 дал признательные показания как в ходе предварительного, так и судебного следствия об обстоятельствах причинения смерти ФИО2, которые положены судом в основу приговора, а также противоправное поведение потерпевшего, явившееся поводом для преступления, поскольку инициатором конфликта явился именно ФИО2, который оскорблял ФИО243 его близких родственников, а также первым нанес удар последнему, а также принятие мер, направленных на заглаживание вреда, причиненного потерпевшему, выразившееся в добровольном возмещении ущерба потерпевшему. Обстоятельством, смягчающим наказание ФИО242 в соответствии с ч. 2 ст. 61 УК РФ , суд признает признание своей вины, раскаяние в содеянном, состояние его здоровья, материальная помощь жене и малолетним детям, а также оказание материальной помощи родителям, имеющих заболевания, являющихся пенсионерами. Обстоятельств, отягчающих наказание, судом не установлено. При назначении подсудимому наказания суд учитывает характер и степень общественной опасности совершенного преступления, относящегося к категории особо тяжких, обстоятельства его совершения, личность виновного, наличие обстоятельств, смягчающих наказание, и отсутствие обстоятельств, отягчающих ответственность, а также влияние назначенного наказания на исправление осужденного и на условия жизни его семьи, руководствуясь принципом справедливости, суд считает необходимым назначить ФИО241 наказание в виде лишения свободы, поскольку суд приходит к убеждению, что исправление подсудимого возможно только в условиях изоляции от общества. При этом суд принимает во внимание наличие смягчающих обстоятельств, предусмотренных п.п. «и, к» ч. 1 ст. 61 УК РФ и отсутствие отягчающих обстоятельств, в связи с чем, назначает ФИО240. наказание по правилам ч. 1 ст. 62 УК РФ . При этом суд полагает невозможным признать в качестве обстоятельства, отягчающего наказание в соответствии с ч. 1.1 ст. 63 УК РФ , совершение преступления в состоянии опьянения, вызванного употреблением алкоголя, поскольку само по себе совершение преступления в состоянии опьянения, не является достаточным основанием для признания такого состояния обстоятельством, отягчающим ответственность, а иных обстоятельств, ни в ходе предварительного, ни в ходе судебного следствия, установлено не было. Дополнительное наказание суд считает возможным, с учетом данных о личности и обстоятельств, смягчающих наказание, ФИО239 не применять. С учетом фактических обстоятельств преступления и степени его общественной опасности, суд приходит к убеждению о том, что по делу не имеется оснований для изменения категории преступления, в совершении которого обвиняется подсудимый, на менее тяжкую в соответствии со ст. ч. 6 УК РФ. Оснований для применения ст. 64 УК РФ судом не установлено. Местом отбывания ФИО238. наказания суд, на основании ст. ч. 1 п. «в» УК РФ, определяет исправительную колонию строгого режима. На основании изложенного, руководствуясь ст.ст. - , - , - 310 УПК РФ , суд П Р И Г О В О Р И Л: ФИО235 признать виновным в совершении преступления, предусмотренного ч. 4 ст. 111 УК РФ и назначить ему наказание в виде лишения свободы сроком на 8 лет без ограничения свободы с отбыванием наказания в исправительной колонии строгого режима. Срок наказания исчислять со дня вступления приговора в законную силу. Время содержания ФИО236. под стражей с ДД.ММ.ГГГГ до вступления приговора в законную силу зачесть в соответствии с п. «а» ч. 3.1 ст. 72 УК РФ в срок лишения свободы из расчета один день за один день отбывания наказания в исправительной колонии строгого режима. Меру пресечения в отношении ФИО237 – заключение под стражу, сохранить до вступления приговора в законную силу. Вещественные доказательства по вступлению приговора в законную силу: DVD-R диск с видеозаписью– хранить в материалах уголовного дела. Приговор может быть обжалован в Московский областной суд в течение 15 суток со дня его провозглашения, а осужденными, содержащимися под стражей, - в тот же срок со дня вручения копии приговора. В случае подачи апелляционной жалобы или апелляционного представления осужденный в 15-ти дневный срок с момента получения копии приговора вправе ходатайствовать о своем участии в рассмотрении дела судом апелляционной инстанции. Разъяснить осужденному, что он вправе заявить ходатайство об участии в суде апелляционной инстанции защитника по назначению, а также поручить осуществление своей защиты избранному им защитнику, либо ходатайствовать перед судом апелляционной инстанции о назначении защитника, о чем необходимо представить заявление в суд, постановивший приговор. Судья О.Е. Бибикова Суд: Щелковский городской суд (Московская область) (подробнее) Судьи дела: Бибикова Ольга Евгеньевна (судья) (подробнее) Последние документы по делу: Приговор от 25 ноября 2025 г. по делу № 1-593/2025 Постановление от 18 ноября 2025 г. по делу № 1-593/2025 Приговор от 17 августа 2025 г. по делу № 1-593/2025 Приговор от 3 августа 2025 г. по делу № 1-593/2025 Приговор от 3 июня 2025 г. по делу № 1-593/2025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