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ФИО14 о взыскании земельного налога с физических лиц, обладающих земельным участком, расположенным в границах муниципальных округов за 2017 год в размере 73 руб., за 2014 год в размере 4 364 руб. 48 коп., за 2018 год в размере 73 руб., за 2019 год в размере 32 руб., пени в размере 5 528 рублей 53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05.12.2025г.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1 декабря 2025 г. по делу № 2А-6871/2025 Решение от 27 апреля 2025 г. по делу № 2А-6871/2025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