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Соглашение о задатке независимо от суммы задатка должно быть совершено в письменной форме.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предварительным договором (статья 429). В соответствии с ч. 1 ст. 380 ГК РФ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 По смыслу указанной нормы задаток по своей правовой природе предназначен для выполнения платежной, удостоверяющей и обеспечительной функций. Доказательственная и платежная функции задатка предопределяют возможность его использования для обеспечения в счет каких-либо денежных обязательств. Из смысла ч.1ст. 380 ГК РФ следует, что соглашение о задатке должно содержать: указание конкретного обязательства, в обеспечение которого передается задаток, сумму задатка, реквизиты сторон соглашения о задатке, порядок и сроки передачи задатка, условия возврата задатка и т.д. Статьей 381 ГК РФ предусмотрены последствия прекращения и неисполнения обязательства, обеспеченного задатком. ГК РФ предъявляет определенные требования к оформлению соглашения о задатке и четко разграничивает задаток от предварительных платежей по договору. В частности, п. 2 ст. 380 ГК РФ предусмотрена обязательная письменная форма соглашения о задатке, а пункте 3 указанной нормы определено, что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 2 настоящей статьи, эта сумма считается уплаченной в качестве аванса, если не доказано иное. Аванс представляет собой денежную сумму, уплаченную до исполнения договора в счет причитающихся платежей, то есть является предварительным способом расчетов и в случае, если сделка между сторонами не состоялась, подлежит возврату. В отличие от задатка аванс не выполняет обеспечительной функции, поэтому независимо от того, как исполнено обязательство, либо вообще не возникло, сторона, получившая соответствующую сумму, обязана ее вернуть. В соответствии с п. 1 ст. Гражданского кодекса Российской Федерации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 В силу п. 2 ст. Гражданского кодекса Российской Федерации,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 Задаток, согласно ст. Гражданского кодекса Российской Федерации, является одним из способов обеспечения исполнения обязательств. Основная цель задатка - предотвратить неисполнение договора. Гражданский кодекс Российской Федерации не исключает возможности обеспечения задатком предварительного договора (ст. ГК Российской Федерации), предусматривающего определенные обязанности сторон по заключению в будущем основного договора и применения при наличии к тому оснований (уклонение стороны от заключения основного договора) обеспечительной функции задатка, установленной п. 2 ст. Гражданского кодекса Российской Федерации: потеря задатка или его уплата в двойном размере стороной, ответственной за неисполнение договора. Статьей Гражданского кодекса Российской Федерации предусмотрено, что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пунктом 2 настоящей статьи, эта сумма считается уплаченной в качестве аванса, если не доказано иное. Из анализа указанных норм права следует, что задаток, как способ обеспечения обязательств выполняет одновременно три функции: удостоверяющую факт заключения договора, обеспечительную и платежную, при этом в отличие от аванса, является способом обеспечения и доказательством существующего основного обязательства. Аванс такими свойствами задатка не обладает и возвращается в любом случае, если основное обязательство не исполнено. В материалы дела, представлен предварительный договор купли-продажи от &lt;дата&gt;, заключенный между ФИО2 (продавцом), действующей за себя лично и как законный представитель своих несовершеннолетних детей: &lt;...&gt; и ФИО1 (покупателем), по условиям которого: Продавец обязуется продать, а покупатель обязуется купить в собственность жилой дом, находящийся по адресу: &lt;адрес&gt; (п.1); По соглашению двух сторон продавца и покупателя окончательная стоимость жилого дома составляет 350 000 рублей. За жилой дом покупатель уплатил продавцу, до подписания настоящего предварительного договора, денежные средства в размере: 10 000 рублей, данная сумма является задатком. Денежные средства в размере 210 000 рублей покупатель обязуется передать продавцу до подписания основного договора купли-продажи жилого дома. Денежные средства в размере 130 000 рублей покупатель обязуется передать продавцу после подписания основного договора купли-продажи жилого дома в течении 5 рабочих дней. В случае отказа покупателя от покупки жилого дома и подписания основного договора купли - продажи жилого дома, задаток не возвращается (п.3); В день получения продавцом от покупателя денежных средств согласно п.3 настоящего договора настоящего договора, продавец предоставляет покупателю документы, подтверждающие получение денежных средств в качестве задатка (расписка) (п.6); Настоящий договор считается заключенным с момента его подписания и действует до момента заключения основного договора купли-продажи жилого дома. Стороны обязуются заключить основной договор купли-продажи жилого дома до &lt;дата&gt; (п.9); Настоящий договор прочитан сторонами и содержит весь объем соглашений между сторонами в отношении предмета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 Данный предварительный договор содержит весь объём соглашений между двумя сторонами и полностью отражает условия основного договора купли-продажи (п.10); При заключении настоящего договора стороны руководствуются ст.ст. , , , , , , , - Гражданского кодекса РФ. Содержание перечисленных статей сторонам известно (п.11) (л.д.11-12). Указанный выше предварительный договор подписан сторонами. Анализируя содержание условий указанного договора, в том числе, изложенные в пунктах 3,6,11, суд приходит к выводу, что из денежных средств, о которых стороны договорились, что будут переданы покупателем продавцу до заключения основного договора купли-продажи дома задатком названа только сумма 10000 рублей (п.3 договора), при этом положения п. 2 ст. 381 ГК РФ в договоре не воспроизведены полностью, последствия по удержанию задатка в связи с неисполнением договора предусмотрены только для покупателя. Условие о том, что если за неисполнение договора ответственна сторона, получившая задаток, она обязана уплатить другой стороне двойную сумму задатка в предварительном договоре купли-продажи отсутствует, как и условие в обеспечение какого обязательства передается задаток. 10000 руб. переданы истцом ответчику в качестве задатка, что следует из расписки от &lt;дата&gt;, подписанной ответчиком (л.д.13). Допустимых и относимых доказательств, подтверждающих наличие письменного соглашения сторон (ч.2 ст. 380 ГК РФ ), содержащего указание на конкретное обязательство, в обеспечение которого передается задаток, порядок и сроки передачи задатка, условия возврата задатка по передаче денежных средств по предварительному договору в размере 40000 рублей, позволяющие их оценить как задаток, суду не представлено. В материалы дела представлена расписка, датированная &lt;дата&gt;, из которой следует, что ФИО2 получила от ФИО1, денежные средства в размере 40 000 рублей в качестве задатка за продаваемый ею жилой дом по адресу: &lt;адрес&gt; Расписка подписана ответчиком ФИО2 (л.д.14). Подпись истца на ней отсутствует. Анализируя указанные выше доказательства, которые суд оценивает как допустимые и относимые по делу доказательства, суд приходит к выводу, что переданную по расписке от &lt;дата&gt;. ФИО1 ответчику ФИО2 денежную сумму в размере 40 000 руб., в счет частичного исполнения условия, указанного в п. 3 предварительного договора купли-продажи дома о передаче 210000 рублей в счет стоимости дома до подписания основного договора купли-продажи дома по расписке от &lt;дата&gt;., подписанной ФИО2 (л.д.14), признать задатком у суда законных оснований не имеется, поэтому суд оценивает ее как аванс. Тот факт, что в расписке о получении денежной суммы переданная сумма значится "задатком" не имеет правового значения для разрешения спора. То обстоятельство, что ответчик ФИО2 и ее представитель ФИО3, который составлял и набирал текст расписки, указанную сумму оценивают как задаток, не является основанием для отказа в удовлетворении исковых требований истца. Не является основанием для отказа в удовлетворении иска и представленная в материалы дела ответчиком копия расписки, из содержания которой следует, что ФИО1 отказывается от покупки жилого дома, находящегося по адресу: &lt;адрес&gt; по предварительному договору купли-продажи жилого дома от &lt;дата&gt; Претензий в ФИО2 не имеет. Истец подтвердила, что расписку, приобщенную к материалам дела, писала она, но дату написания и подпись в ней отказалась поставить, хотела проконсультироваться у юриста, просит суд не принимать её как доказательство по делу. Представителем ответчика указанное доказательство представлено в подтверждение факта, что истец не имела имущественных претензий к ответчику в связи с незаключением договора купли-продажи жилого дома в связи с ее отказом от заключения указанного договора. Однако написание текста указанной расписки не лишает истца права на судебную защиту и обращение в суд с настоящим иском, и не является основанием для отказа в удовлетворении заявленных требований. Наличие на указанной расписке надписи «Подтверждаю, ФИО3, подпись, &lt;дата&gt;» правового значения для ее оценки судом не имеет. Все иные доводы и доказательства, представленные сторонами, в том числе показания свидетеля со стороны ответчика ФИО , при установленных судом выше обстоятельствах, правового значения для разрешения спора не имеют. Анализируя, установленные выше обстоятельства, учитывая, что к указанному в предварительном договоре купли-продажи сроку основной договор купли-продажи дома заключен не был, указанный в соглашении объект недвижимости в собственность покупателя не перешел, доказательства, что одна из сторон направила другой стороне предложение заключить этот договор в деле отсутствуют, суд, исходя из положений пункта 6 статьи Гражданского кодекса Российской Федерации, приходит к выводу, что обязательства, предусмотренные предварительным договором, прекращены. При прекращении договора, исходя из смысла статей , и Гражданского кодекса Российской Федерации, уплаченный аванс подлежит возврату в любом случае в полном объеме, независимо от того, предусмотрена или нет такая обязанность в договоре. Суд считает заявленные требования законными, обоснованными, подлежащими удовлетворению, взыскивает с ФИО2 в пользу ФИО1 40 000 руб. На основании ст. 98 ГПК РФ , суд взыскивает с ответчика в пользу истца расходы по оплате госпошлины в размере 1400 руб., исходя из суммы иска (40 000 руб.), во взыскании расходов по оплате госпошлины в размере 804 руб. – отказывает, что не лишает истца права на возврат излишне уплаченной суммы госпошлины 804 руб. через налоговый орган, предъявив определение суда от &lt;дата&gt; об отказе от части исковых требований, справку суда на возврат госпошлины, оригинал квитанции. Руководствуясь ст.ст. - 199 ГПК РФ , суд Р Е Ш И Л: Исковые требования, заявленные ФИО1 к ФИО2, удовлетворить: Взыскать с ФИО2, &lt;...&gt; в пользу ФИО1, &lt;...&gt; расходы по оплате госпошлины в размере 1400 руб., во взыскании расходов по оплате госпошлины в размере 804 руб. –отказать. Решение может быть обжаловано в Кемеровский областной суд в течение месяца с момента изготовления судом мотивированного решения путем подачи апелляционной жалобы через Анжеро-Судженский городской суд. Председательствующий: Мотивированное решение судом изготовлено 24.01.2017г. Суд: Анжеро-Судженский городской суд (Кемеровская область) (подробнее) Судьи дела: Зайцева О.Ю. (судья) (подробнее) Последние документы по делу: Решение от 9 апреля 2017 г. по делу № 2-1890/2016 Решение от 30 января 2017 г. по делу № 2-1890/2016 Решение от 30 января 2017 г. по делу № 2-1890/2016 Решение от 18 января 2017 г. по делу № 2-1890/2016 Решение от 9 января 2017 г. по делу № 2-1890/2016 Показать все документы по этому делу Судебная практика по: Предварительный договор Судебная практика по применению нормы ст. 429 ГК РФ Задаток Судебная практика по применению норм ст. 380, 381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