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грабеж, то есть открытое хищение чужого имущества, при следующих обстоятельствах. &lt;дата&gt; около 10 часов 40 минут ФИО1, проходя мимо магазина «&lt;данные изъяты&gt;», расположенного по &lt;адрес&gt;, решил зайти в указанный магазин с целью хищения реализуемого там товара для его дальнейшей продажи и извлечения материальной выгоды, после чего &lt;дата&gt; около 14 часов 47 минут ФИО1, находясь в торговом зале указанного магазина, следуя своему преступному умыслу, направленному на тайное хищение чужого имущества, убедившись, что ни покупателей, ни работников магазина в непосредственной близости нет, умышленно, незаконно, осознавая противоправный характер и общественную опасность своих действий, предвидя неизбежность наступления общественно опасных последствий в виде причинения имущественного вреда, и желая их наступления, из корыстных побуждений, путем свободного доступа с витрины взял колготки грация микро коттон 130 ден 2 черный №, стоимостью 360 рублей 53 копейки, колготки грация микро коттон 130 ден Зр. черный №, стоимостью 360 рублей 53 копейки, колготки грация микро коттон 130 ден 4р черный №, стоимостью 360 рублей 53 копейки, колготки SiSi Syle 20 Nero 4 №ТРГ00049008, стоимостью 152 рубля, колготки Грация Пресс комфорт 50 ден загар Зр 00000071095, стоимостью 157 рублей 32 копейки, колготки Омса Аттива 20 ден Карамелла 3 № ТРГ00062745, стоимостью 165 рублей, принадлежащие ИП П. , после чего под одеждой с похищенным имуществом, проходя через антикражные ворота, которые расположены на выходе из вышеуказанного магазина, он услышал звуковой сигнал и слова работника на выходе вышеуказанного магазина С.: «Подождите мужчина, пройдите еще раз через ворота!», и понимая, что его преступные действия стали очевидными и понятными работникам магазина, осознавая противоправный характер и общественную опасность своих действий, с похищенным имуществом скрылся с места преступления, тем самым совершил открытое хищение товарно-материальных ценностей, принадлежащих ИП П. на общую сумму 1555 рублей 91 копейку и в дальнейшем распорядился похищенными колготками по своему усмотрению, причинив материальный ущерб на указанную сумму.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кражу, то есть, тайное хищение чужого имущества, при следующих обстоятельствах. &lt;дата&gt; около 13 часов 45 минут ФИО1, проходя мимо магазина «&lt;данные изъяты&gt;», расположенного по &lt;адрес&gt;, решил зайти в указанный магазин с целью хищения реализуемого там товара для его дальнейшей продажи и извлечения материальной выгоды, после чего &lt;дата&gt; около 13 часов 55 минут ФИО1, находясь в торговом зале указанного магазина, следуя своему преступному умыслу, направленному на тайное хищение чужого имущества, убедившись, что ни покупателей, ни работников магазина в непосредственной близости нет, умышленно, незаконно, осознавая противоправный характер и общественную опасность своих действий, предвидя неизбежность наступления общественно опасных последствий в виде причинения имущественного вреда, и желая их наступления, из корыстных побуждений, путем свободного доступа с витрины тайно похитил перфоратор модели «BOSCH РВН2500», принадлежащий ООО «&lt;данные изъяты&gt;», после чего с похищенным имуществом скрылся с места преступления и в дальнейшем распорядился им по своему усмотрению, причинив ООО «&lt;данные изъяты&gt;» материальный ущерб на сумму 5288 рублей 47 копеек.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совершил кражу, то есть, тайное хищение чужого имущества, при следующих обстоятельствах &lt;дата&gt; около 15 часов 50 минут ФИО1, проходя мимо магазина «&lt;данные изъяты&gt;», расположенного по &lt;адрес&gt;, решил зайти в указанный магазин с целью хищения денежных средств от реализованного товара, после чего &lt;дата&gt; около 16 часов 00 минут ФИО1, находясь в торговом зале указанного магазина, следуя своему преступному умыслу, направленному на тайное хищение денежных средств, убедившись, что ни покупателей, ни работников магазина в непосредственной близости нет, умышленно, незаконно, осознавая противоправный характер и общественную опасность своих действий, предвидя неизбежность наступления общественно опасных последствий в виде причинения имущественного вреда, и желая их наступления, из корыстных побуждений, путем свободного доступа из денежного ящика тайно похитил денежные средства принадлежащие ИП Н., после чего с похищенными денежными средствами скрылся с места преступления и в дальнейшем распорядился ими по своему усмотрению, причинив ИП Н. A.Л. материальный ущерб на сумму 38900 рублей. Постановлением &lt;данные изъяты&gt; городского суда от &lt;дата&gt; уголовное дело в отношении ФИО1 в части тайного хищения имущества &lt;данные изъяты&gt; прекращено на основании п. 2 ч. 1 ст. 24 УПК РФ в связи с декриминализацией деяния. Подсудимый ФИО1 в судебном заседании свою вину в совершении преступлений, предусмотренных ч. 1 ст. , ч. 1 ст. , ч. 1 ст. 158 УК РФ , признал полностью. При ознакомлении с материалами уголовного дела в порядке ст. 217 УПК РФ от ФИО1 поступило ходатайство о постановлении приговора без проведения судебного разбирательства. В судебном заседании ФИО1 поддержал заявленное ходатайство о применении особого порядка судебного разбирательства, указав, что с предъявленным ему обвинением он согласен в полном объёме, ходатайство о постановлении приговора без проведения судебного разбирательства заявлено им добровольно, после консультации с защитником. Характер и последствия постановления приговора без проведения судебного разбирательства ему разъяснены и понятны. Защитник подсудимого – адвокат Пуценко В.В. поддержал заявленное ходатайство своего подзащитного о постановлении приговора без проведения судебного разбирательства. Потерпевший Н., представители потерпевших Г., Потерпевший №1 в судебное заседание не явились, надлежащим образом извещены о месте и времени рассмотрения дела, ходатайствовали о рассмотрении дела в их отсутствие, против рассмотрения дела в особом порядке не возражают. Государственный обвинитель Николаев С.С. с учетом мнения сторон и материалов уголовного дела согласен с рассмотрением уголовного дела в особом порядке. В соответствии со ст. 314 УПК РФ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 наказание за которое не превышает 10 лет лишения свободы. Санкции ч. 1 ст. , ч. 1 ст. 161 УК РФ предусматривают наказание, не превышающее десяти лет лишения свободы. Суд считает, что обвинение, с которым полностью согласился ФИО1, обоснованно и подтверждается доказательствами, собранными по уголовному делу в ходе производства предварительного расследования. При таких обстоятельствах, учитывая, что условия, предусмотренные ч. 2 ст. 314 УПК РФ соблюдены, суд считает возможным постановление в отношении подсудимого ФИО1 приговора в особом порядке судебного разбирательства. Исходя из обстоятельств совершения преступлений, обвинения, с которым подсудимый согласился и которое подтверждается материалами уголовного дела, суд квалифицирует действия ФИО1: - по факту хищения имущества &lt;дата&gt; из магазина «&lt;данные изъяты&gt;», по ч.1 ст. 161 УК РФ – как грабеж, то есть открытое хищение чужого имущества; - по факту хищения имущества &lt;дата&gt; из магазина «&lt;данные изъяты&gt;», по ч. 1 ст. 158 УК РФ , как кража, то есть, тайное хищение чужого имущества; - по факту хищения имущества &lt;дата&gt; из магазина «&lt;данные изъяты&gt;», по ч. 1 ст. 158 УК РФ , как кража, то есть, тайное хищение чужого имущества. При решении вопроса о назначении вида и размера наказания подсудимому ФИО1 суд учитывает характер и степень общественной опасности совершенных им преступлений, которые в силу ст. 15 УК РФ относятся к категории преступлений небольшой и средней тяжести, данные о личности подсудимого, влияние назначаемого наказания на его исправление, а также на условия жизни его семьи. Исследовав сведения, характеризующие личность подсудимого, суд установил, что ФИО1 ранее судим &lt;данные изъяты&gt; В силу ст. 61 УК РФ обстоятельствами, смягчающими наказание ФИО1 по всем фактам совершенных им преступлений суд признаёт: явку с повинной (т. 1 л.д. 17, 71, 160), активное способствование раскрытию и расследованию преступления, а также полное признание вины, раскаяние в содеянном, состояние его здоровья. В силу ст. 63 УК РФ обстоятельством, отягчающим наказание ФИО1, суд признает рецидив преступлений. Согласно ст. 6 УК РФ наказание, применяемое к лицу, совершившему преступление, должно быть справедливым, то есть соответствовать характеру и степени общественной опасности преступления, обстоятельствам его совершения и личности виновного. Принимая во внимание характер и степень общественной опасности совершенных ФИО1 преступлений, конкретные обстоятельства дела, данные о личности подсудимого, учитывая наличие совокупности смягчающих и отягчающего наказание обстоятельств, суд считает, что для достижения целей наказания, восстановления социальной справедливости, исправления ФИО1, и предупреждения совершения им новых преступлений, ФИО1 должно быть назначено наказание в виде лишения свободы на определённый срок, при этом оснований для применения ст. 73 УК РФ , не имеется. Каких-либо исключительных обстоятельств, дающих основания для применения положений ст. 64 УК РФ , не имеется. Кроме того, суд не усматривает оснований для освобождения ФИО1 от уголовной ответственности с учетом правил предусмотренных ст. 76.2 УК РФ и ст. 25.1 УПК РФ . Оснований для применения альтернативных видов наказаний, предусмотренных ч.1 ст. 158 УК РФ , ч. 1 ст. 161 УК РФ , судом не установлено, ввиду наличия отягчающего наказание обстоятельства – рецидива преступлений, так как более мягкий вид наказания, окажется недостаточным для его воспитательного воздействия и восстановления социальной справедливости. Учитывая наличие отягчающего наказание обстоятельства, вопрос об изменении категории совершенного ФИО1 преступления, предусмотренного ч.1 ст. 161 УК РФ , на менее тяжкую в порядке ч.6 ст. 15 УК РФ рассмотрению не подлежит. При определении вида и размера уголовного наказания, назначаемого ФИО1, судом учитываются требования ч. 5 ст. 62 УК РФ и ч. 7 ст. 316 УПК РФ , предусматривающие пределы назначения наказания при постановлении приговора в особом порядке, а также требований ч. 2 ст. 68 УК РФ , предусматривающей назначение наказания при рецидиве преступлений, при этом суд не находит оснований для применения правил ч. 3 ст. 68 УК РФ . Окончательное наказание ФИО1 суд назначает по правилам ч.2 ст. 69 УК РФ путём частичного сложения назначенных наказаний. Оснований для применения при назначении наказания правил поглощения менее строгого наказания более строгим, суд с учетом данных о личности подсудимого, обстоятельств совершенных преступлений, не усматривает. В настоящее время ФИО1 отбывает наказание по приговору &lt;данные изъяты&gt; районного суда &lt;адрес&gt; от &lt;дата&gt;, который вступил в законную силу &lt;дата&gt;. При таких обстоятельствах окончательное наказание ФИО1 подлежит назначению по правилам ч.5 ст. 69 УК РФ . В соответствии с п. «в» ч. 1 ст. 58 УК РФ наказание ФИО1 следует отбывать в исправительной колонии строгого режима. В соответствие со ст. 1064 ГК РФ вред, причинённый личности или имуществу гражданина, а также вред, причинённый имуществу юридического лица, подлежит возмещению в полном объёме лицом, причинившим вред. По уголовному делу потерпевшими заявлены исковые требования о взыскании ущерба, причиненного преступлением: представителем ИП П. в сумме 1555 рублей 91 копейка, представителем &lt;данные изъяты&gt; в сумме 5288 рублей 21 копейка, представителем ИП Н. в сумме 38900 рублей. Гражданский ответчик ФИО1 заявленные исковые требования потерпевших признал в полном объеме. Сумма причиненного преступлениями ущерба подтверждается исследованными доказательствами. С учетом изложенного, заявленные гражданские иски, суд находит законными и обоснованными, подлежащими удовлетворению в полном объеме и взысканию с ФИО1 В соответствии со ст. 81 УПК РФ вещественные доказательства: - видеозапись на CD диске, изъятую в ходе осмотра места происшествия от &lt;дата&gt;, по адресу &lt;адрес&gt;, видеозапись на CD диске, изъятую в ходе осмотра места происшествия от &lt;дата&gt;, по адресу &lt;адрес&gt;, хранящиеся в материалах уголовного дела, следует хранить в материалах дела. В соответствии с ч.10 ст. 316 УПК РФ процессуальные издержки, предусмотренные статьей 131 настоящего Кодекса, взысканию с подсудимого не подлежат. Руководствуясь ст. ст. - , , - , - 317 УПК РФ , суд П Р И Г О В О Р И Л: ФИО1 признать виновным в совершении преступлений, предусмотренных ч. 1 ст. , ч. 1 ст. , ч. 1 ст. 158 УК РФ , и назначить ему наказание по: - ч. 1 ст. 161 УК РФ (по факту хищения имущества &lt;дата&gt;) – в виде лишения свободы на срок 1 (один) год 6 (шесть) месяцев; - ч. 1 ст. 158 УК РФ (по факту хищения имущества &lt;дата&gt;) – в виде лишения свободы на срок 10 (десять) месяцев; - ч. 1 ст. 158 УК РФ (по факту хищения имущества &lt;дата&gt;) – в виде лишения свободы на срок 1 (один) год; На основании ч.2 ст. 69 УК РФ путём частичного сложения назначенных наказаний назначить ФИО1 наказание в виде лишения свободы на срок 2 (два) года. В соответствии с ч.5 ст. 69 УК РФ , по совокупности преступлений, путём частичного сложения назначенного наказания с наказанием по приговору &lt;данные изъяты&gt; районного суда &lt;адрес&gt; от &lt;дата&gt;, назначить окончательное наказание в виде 2 (двух) лет 8 (восьми) месяцев лишения свободы с отбыванием наказания в исправительной колонии строгого режима. Избрать в отношении ФИО1 до вступления приговора в законную силу меру пресечения в виде заключения под стражу. Взять ФИО1 под стражу в зале суда. Срок отбывания наказания исчислять с &lt;дата&gt;. В срок отбывания наказания зачесть наказание, отбытое по приговору &lt;данные изъяты&gt; районного суда &lt;адрес&gt; от &lt;дата&gt;, а также срок содержания под стражей по указанному приговору - с &lt;дата&gt; по &lt;дата&gt;. Взыскать с ФИО1 в пользу П. в счет возмещения причиненного ущерба 1555 (одна тысяча пятьсот пятьдесят пять) рублей 91 копейку. Взыскать с ФИО1 в пользу &lt;данные изъяты&gt; в счет возмещения причиненного ущерба 5288 (пять тысяч двести восемьдесят восемь) рублей 21 копейку. Взыскать с ФИО1 в пользу Н. в счет возмещения причиненного ущерба 38900 (тридцать восемь тысяч девятьсот) рублей. Вещественные доказательства: - видеозапись на CD диске, изъятую в ходе осмотра места происшествия от &lt;дата&gt;, по адресу &lt;адрес&gt;, видеозапись на CD диске, изъятую в ходе осмотра места происшествия от &lt;дата&gt;, по адресу &lt;адрес&gt;, хранящиеся в материалах уголовного дела – подлежат хранению в материалах уголовного дела. Приговор может быть обжалован в апелляционном порядке в Амурский областной суд через Белогорский городской суд в течение десяти суток со дня постановления с соблюдением требований ст. 317 УПК РФ . Приговор не может быть обжалован в апелляционном порядке по основанию, предусмотренному п. 1 ч. 1 ст. 38915 УПК РФ. Осуждённый вправе в течение десяти суток со дня вручения ему копии приговора ходатайствовать об участии в рассмотрении уголовного дела судом апелляционной инстанции, о чём он должен указать в своей апелляционной жалобе. Также осуждённый вправе ходатайствовать об участии в суде апелляционной инстанции в случае принесения апелляционных жалобы, представления, затрагивающих его интересы, ходатайство должно быть подано в письменном виде в течение десяти суток после получения копии апелляционных жалобы, представления. Судья Белогорского городского суда Н.В. Аноцкая Суд: Белогорский городской суд (Амурская область) (подробнее) Судьи дела: Аноцкая Н.В.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