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января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06 июня 2016 года в период с 17 часов до 18 часов ФИО1, находясь в состоянии алкогольного опьянения, у здания ..., расположенного по адресу: ..., имея умысел на хищение чужого имущества, путем свободного доступа совершил ... хищение велосипеда марки «...» стоимостью ... рублей, принадлежащего Р.. С похищенным имуществом ФИО1 скрылся с места преступления и распорядился им по своему усмотрению, чем умышленно причинил Р. материальный ущерб на сумму ...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один из дней в период с 17 часов 30 минут 13 июня 2016 года по 15 июня 2016 года ФИО1, находясь в состоянии алкогольного опьянения, имея умысел на ... хищение чужого имущества, пришёл к нежилому зданию, расположенному по адресу: ..., принадлежащему К.. Вынув оконную раму из окна с восточной стороны здания, через образовавшийся проём ФИО1 незаконно проник в вышеуказанное здание, в котором стал искать продукты питания и сигареты. Не обнаружив интересовавшего его имущества, ФИО1 скрылся с места совершения преступления и не смог довести свои преступные действия до конца по независящим от него обстоятельствам.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один из дней в период с 17 часов 10 августа 2016 года до 16 часов 12 августа 2016 года ФИО1, находясь в состоянии алкогольного опьянения, имея умысел на ... хищение чужого имущества, пришёл к дому, расположенному по адресу: ..., принадлежащему Б.. Воспользовавшись тем, что навесной замок входной двери в дом не заперт, ФИО1 вынул его из запорного устройства и незаконно проник на веранду, после чего, выставив оконную раму в окне на веранде через образовавшийся проём незаконно проник в жилую часть дома, откуда ... похитил принадлежащее Б. имущество, а именно: самовар стоимостью ... рублей и зажигалку в виде пистолета, не представляющую материальной ценности. С похищенным имуществом ФИО1 скрылся с места преступления и в дальнейшем распорядился им по своему усмотрению, чем умышленно причинил Б. материальный ущерб на сумму ... рублей.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ночь с 06 на 07 сентября 2016 года ФИО1, находясь в ..., имея умысел на ... хищение чужого имущества, разбил стекло в одном из окон квартиры К.Н., расположенной по адресу: ..., и через образовавшийся проём незаконно проник внутрь жилища, где в одной из комнат в комоде обнаружил одежду, а именно: рубашку, стоимостью ... рублей, брюки стоимостью ... рублей и носки стоимостью ... рублей, которые решил похитить. Однако, он был обнаружен хозяйкой квартиры К.Н. и, оставив одежду, скрылся с места преступления. ФИО1 не смог довести свои преступные действия до конца по независящим от него обстоятельствам. В случае доведения ФИО1 своих преступных действий до конца К.Н. мог быть причинён материальный ущерб в сумме ... рублей.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17 сентября 2016 года в период с 20 часов до 22 часов 30 минут ФИО1, имея умысел на ... хищение чужого имущества, разбив стекло в окне веранды, через образовавшийся проём незаконно проник внутрь квартиры, расположенной по адресу: ..., принадлежащей И., где из кухонного шкафа взял упаковку гречневой крупы «...» стоимостью ... рублей, из холодильника упаковку простокваши «...» стоимостью ... рублей и упаковку сметаны «...» стоимостью ... рублей, с которыми попытался скрыться с места преступления. Однако, он был обнаружен хозяйкой квартиры И. и, оставив продукты питания, скрылся с места преступления. ФИО1 не смог довести свои преступные действия до конца по независящим от него обстоятельствам. В случае доведения ФИО1 своих преступных действий до конца И. мог быть причинён материальный ущерб в сумме ... рублей.</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один из дней в период с 9 часов 16 сентября 2016 года до 12 часов 20 сентября 2016 года ФИО1, имея умысел на ... хищение чужого имущества, вынув оконную раму одного из окон дома, через образовавшийся проём незаконно проник внутрь дома, расположенного по адресу: ..., принадлежащего Ф., откуда ... похитил ягоды клюквы в количестве ... кг. стоимостью ... рублей за 1 кг. на общую сумму ... рублей. С похищенным имуществом ФИО1 скрылся с места преступления и в дальнейшем распорядился им по своему усмотрению, чем умышленно причинил Ф. материальный ущерб на сумму ... рублей. Подсудимый ФИО1 с предъявленным обвинением согласился. По ходатайству подсудимого, заявленному им добровольно, после консультаций с защитником и в его присутствии, с согласия государственного обвинителя и потерпевших судом применён особый порядок рассмотрения уголовного дела – без проведения судебного разбирательства. При этом суд учитывает, что предъявленное подсудимому обвинение обоснованно и подтверждено имеющимися в уголовном деле доказательствами. Суд квалифицирует действия подсудимого следующим образом: - хищение имущества Р. – по ст. ч. 1 УК РФ, как кражу, то есть ... хищение чужого имущества, т.к. он ..., незаконно и безвозмездно изъял не принадлежащее ему имущество потерпевшего, распорядился им по своему усмотрению, причинив тем самым собственнику имущества материальный ущерб в сумме более ... рублей; - покушение на хищение имущества К. – по ст. ч. 3 и ст. ч. 2 п. «Б» УК РФ, как покушение на кражу, то есть ... хищение чужого имущества, совершённое с незаконным проникновением в хранилище, т.к. подсудимый пытался ..., незаконно и безвозмездно похитить не принадлежащее ему имущество, для чего незаконно, против воли собственника, вынув оконную раму из окна, через образовавшийся проём незаконно проник внутрь нежилого здания, принадлежащего К., но не смог довести начатое до конца по независящим от него обстоятельствам, так как не обнаружил интересовавшего его имущества; - хищение имущества Б. и Ф. – по ст. ч. 3 п. «А» УК РФ, как кражу, то есть ... хищение чужого имущества, совершённое с незаконным проникновением в жилище, т.к. подсудимый ..., незаконно, безвозмездно изъял не принадлежащее ему имущество потерпевших, распорядился им по своему усмотрению, причинив тем самым материальный ущерб собственникам. Для совершения хищения он против воли собственников проник в жилища потерпевших; - покушение на хищение имущества К.Н. и И. – по ст. ч. 3 и ст. ч. 3 п. «А» УК РФ, как покушение на кражу, то есть ... хищение чужого имущества с незаконным проникновением в жилище, т.к. подсудимый пытался ..., незаконно и безвозмездно похитить имущество потерпевших, незаконно проникнув в их жилища, но не смог довести начатое до конца по независящим от него обстоятельствам, в связи с обнаружением его на месте преступления потерпевшими. При определении меры наказания суд в соответствии со ст.ст. - 63 УК РФ принимает во внимание, что совершённые преступления относятся к категории небольшой, средней тяжести и тяжких, личность подсудимого характеризуется посредственно; обстоятельствами, смягчающими наказание подсудимого, суд признаёт его явки с повинной, активное способствование раскрытию и расследованию преступлений; обстоятельством, отягчающим наказание подсудимого, суд считает рецидив преступлений. С учётом изложенного, принимая во внимание, что преступления совершены подсудимым в непродолжительный период времени после освобождения из мест лишения свободы по предыдущему приговору, суд приходит к выводу о том, что в поведении ФИО1 сложилась стойкая асоциальная установка, и он не может быть исправлен без изоляции от общества. Суд не видит оснований для применения к подсудимому ст. ч. 6, 64 и ч. 3 УК РФ. В соответствии со ст. ч. 1 п. «Г» УК РФ местом отбытия наказания следует назначить ИК особого режима, т.к. в действиях ФИО1 в соответствии со ст. ч. 3 п. «А» УК РФ усматривается особо-опасный рецидив преступлений. Вещественные доказательства по уголовному делу: велосипед марки «...», выданный потерпевшему Р., следует оставить у него по принадлежности; кеды и сапоги, хранящиеся в камере хранения вещественных доказательств, следует возвратить ФИО1, при отказе их получать – уничтожить; упаковку сметаны «...», упаковку простокваши «...», упаковку гречневой крупы «...», выданные потерпевшей И., следует оставить у неё по принадлежности; камуфляжные мужские брюки, фланелевую мужскую рубашку, 1 пару хлопчатобумажных носок, выданные потерпевшей К.Н., следует оставить у неё по принадлежности; четыре отрезка светлой липкой ленты со следами рук размерами 22х31 мм и 23х29 мм, 27х31 и 26х27, дактилокарты на имя ФИО1, хранящиеся в материалах уголовного дела, следует оставить в нём. В соответствии с ч. 10 ст. 316 УПК РФ , процессуальные издержки, связанные с выплатой вознаграждения адвокату, участвующему в уголовном деле по назначению суда, взысканию с осуждённого не подлежат, их следует возместить за счёт средств федерального бюджета. На основании изложенного, руководствуясь ст.ст. - , 316 УПК РФ , суд П Р И Г О В О Р И Л Признать ФИО1 виновным в совершении преступлений, предусмотренных ст.ст. ч. 1, 30 ч. 3 и ч. 2 п. «Б», ч. 3 п. «А», ч. 3 и ч. 3 п. «А», ч. 3 п. «А», ч. 3 и ч. 3 п. «А» УК РФ, и назначить ему наказание в виде лишения свободы: по ст. ч. 1 УК РФ сроком на 1 год, по ст. ч. 3 и ст. ч. 2 п. «Б» УК РФ сроком на 1 год 8 месяцев, по ст. ч. 3 п. «А» УК РФ сроком на 2 года 6 месяцев за каждое преступление, по ст. ч. 3 и ст. ч. 3 п. «А» УК РФ сроком на 2 года за каждое преступление. В соответствии со ст. ч. 3 УК РФ, по совокупности преступлений, путём частичного сложения окончательно определить ФИО1 наказание в виде лишения свободы на срок 4 года с отбыванием наказания в исправительной колонии особого режима. Срок отбытия наказания исчислять с 25.01.2017, зачесть в него время содержания под стражей с ... по .... Меру пресечения на апелляционный срок оставить прежней в виде заключения под стражей. Вещественные доказательства по уголовному делу: велосипед марки «...», выданный потерпевшему Р. – оставить у него; кеды и сапоги, хранящиеся в камере хранения вещественных доказательств - возвратить ФИО1, при отказе их получать – уничтожить; упаковку сметаны «...», упаковку простокваши «...», упаковку гречневой крупы «...», выданные И. - оставить у неё; камуфляжные мужские брюки, фланелевую мужскую рубашку, 1 пару носок, выданные К.Н. - оставить у неё; четыре отрезка светлой липкой ленты со следами рук размерами 22х31 мм и 23х29 мм, 27х31 и 26х27, дактилокарты на имя ФИО1, хранящиеся в материалах уголовного дела – оставить в нём. Возместить процессуальные издержки за счёт федерального бюджета. Приговор может быть обжалован в Вологодский областной суд через Белозерский районный суд в течение 10 суток со дня провозглашения, осуждённым в тот же срок со дня получения копии приговора с соблюдением требований, предусмотренных ст. 317 УПК РФ . В случае подачи апелляционной жалобы им самим, принесения возражений на жалобы потерпевших или апелляционное представление прокурора осуждённый вправе в тот же срок ходатайствовать о своём участии, об участии защитника, которого он может выбрать самостоятельно или ходатайствовать о его назначении судом, в рассмотрении дела судом апелляционной инстанции. Судья Тарасов Н.Г.Копия верна. Судья Тарасов Н.Г. Суд: Белозерский районный суд (Вологодская область) (подробнее) Судьи дела: Тарасов Н.Г. (судья) (подробнее) Последние документы по делу: Приговор от 23 августа 2017 г. по делу № 1-11/2017 Приговор от 19 июля 2017 г. по делу № 1-11/2017 Приговор от 26 июня 2017 г. по делу № 1-11/2017 Приговор от 3 апреля 2017 г. по делу № 1-11/2017 Приговор от 26 марта 2017 г. по делу № 1-11/2017 Приговор от 21 марта 2017 г. по делу № 1-11/2017 Приговор от 16 марта 2017 г. по делу № 1-11/2017 Приговор от 13 марта 2017 г. по делу № 1-11/2017 Приговор от 12 марта 2017 г. по делу № 1-11/2017 Приговор от 5 марта 2017 г. по делу № 1-11/2017 Постановление от 28 февраля 2017 г. по делу № 1-11/2017 Приговор от 21 февраля 2017 г. по делу № 1-11/2017 Постановление от 13 февраля 2017 г. по делу № 1-11/2017 Приговор от 2 февраля 2017 г. по делу № 1-11/2017 Приговор от 24 января 2017 г. по делу № 1-11/2017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