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Расчеты по штатам.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Составление и печатание штатного расписания.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Составление и оформление тарификационных списков, сводных таблиц по тарификации.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Составление дополнительных тарификационных списков на вновь прибывших.</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Расчеты тарификации средств на оплату ночных часов, праздничных дней, отпускных.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Составление сметы доходов и расходов, расчетов к смете.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Составление проекта бюджета и расчеты к нему на предстоящий год.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Учет кредитов (финансирования) по статьям ЭКР.</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Своевременное представление следующих отчетов и сведений в вышестоящие организации и статистические органы: Сведения о дебиторской и кредиторской задолженности в разрезе статей ЭКР по бюджету и отчет по форме № ОБ-2 (ежемесячно). - Отчет о выполнении плана по штатам и контингентам (форма №) и приложение к нему (квартальный, годовой). - Отчет о расхода на содержание АУР (форма №) (годовой). - Отчет о численности заработной плате и движении работников (форма № П-4) (ежемесячный, годовой). - Единовременные статистические отчеты о численности и заработной плате. - Анализ по ЭКР 110321 «Медикаменты и перевязочные средства», 110110 «Оплата труда гражданских служащих» по категориям работающих (ежемесячно). - Потребность в финансировании на текущий месяц в разрезе статей ЭКР. - Заявки на заработную плату на текущий месяц.</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Ведение книги фактических расходов по заработной плате по категориям работающих.</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Расчет цен по профилю линейных бригад.</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Изучение специализированной литературы, касающейся выполнения работ.</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Участие в семинарах и совещаниях по вопросам экономики и оплаты труда в здравоохранении.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Разработка документов и расчетов по внедрению форм организации труда. В соответствии с трудовым договором №, на ФИО2 возложены следующие обязанности: - Соблюдать правила внутреннего трудового распорядка и требования Коллективного договора. - Выполнять свои должностные инструкции и функциональные обязанности по своей должности, профессии, специальности. - Выполнять приказы и распоряжения руководства Станции и руководителей структурного подразделения (письменные и устные). - Выполнять требования инструкций по учету, хранению назначению наркотических, лекарственных средств (для мед. работников), соблюдать правила списания материальных ценностей (ГСМ, зап. части для водителей и другие хоз. материалы для работников АХЧ). - Проходить предварительный при приеме на работу и периодический медосмотры в установленные сроки. Соблюдать правила и нормы охраны труда, противопожарной безопасности и производственной санитарии. - Повышать свою квалификацию и подтверждать сертификат специалиста в установленные законодательством сроки. - Соблюдать ежемесячные графики сменности работы, составленные с учетом производственной необходимости. - Соблюдать графики отпусков, утвержденные администрацией и согласованные с профкомом Станции. - Перемещаться из одного структурного подразделения в другое, исходя из производственной необходимости без изменения условий оплаты труда. В соответствии с вышеуказанными должностными обязанностями на заместителя главного врача по экономическим вопросам ФИО2 были возложены полномочия должностного лица, которые связаны с руководством трудовым коллективом государственного учреждения (его структурного подразделения) и находящимися в его служебном подчинении отдельными работниками, а также возложены полномочия должностного лица по управлению и распоряжению имуществом и (или) денежными средствами, находящимися на балансе и (или) банковских счетах учреждения, а также по совершению иных действий, направленных на осуществление контроля за движением материальных ценностей, определению порядка их хранения, учета и контроля за их расходованием. Таким образом, ФИО2 осуществлял организационно-распорядительные и административно-хозяйственные функции в государственном учреждении, то есть являлся должностным лицом. Приказом главного врача ГБУЗ &lt;адрес&gt; «&lt;данные изъяты&gt;» №- ДСП от ДД.ММ.ГГГГ «О создании котировочной комиссии» в учреждении создана котировочная комиссия для определения поставщиков (подрядчиков, исполнителей) путем проведения запроса котировок в целях заключения с ними контрактов на поставки товаров (выполнение работ, оказание услуг) для нужд ГБУЗ &lt;адрес&gt; «&lt;данные изъяты&gt;», председателем которой являлся ФИО2. В соответствии с приложением № к Приказу от ДД.ММ.ГГГГ №-ДСП - Регламентом работы котировочной комиссии по определению поставщиков (подрядчиков, исполнителей) ГБУЗ &lt;адрес&gt; «&lt;данные изъяты&gt;» ФИО2 как председатель котировочной комиссии в соответствии с п.п. 5.12.1-5.12.-5 осуществляет общее руководство работой котировочной комиссии и обеспечивает выполнение настоящего Положения; объявляет заседание правомочным или выносит решение о его переносе из-за отсутствия необходимого количества членов; открывает и ведет заседание котировочной комиссии, объявляет перерывы; в случае необходимости выносит на обсуждение котировочной комиссии вопрос о привлечении к работе экспертов; подписывает протоколы, составленные в ходе работы котировочной комиссии. В соответствии с п. 5.4 указанного Регламента, членами котировочной комиссии не могут быть физические лица, лично заинтересованные в результатах определения поставщиков (подрядчиков, исполнителей). ФИО3 приказом главного врача ГБУЗ &lt;адрес&gt; «&lt;данные изъяты&gt;» №-к от ДД.ММ.ГГГГ назначен на должность начальника отдела автоматизированной системы управления производством ГБУЗ &lt;адрес&gt; «&lt;данные изъяты&gt;». ФИО3 выполняет следующие должностные обязанности: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Осуществляет руководство по обеспечению бесперебойной работы информационно-технической базы организации.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Поддерживает в рабочем состоянии сервера организации.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Обеспечивает бесперебойное функционирование и техническое обслуживание компьютерных сетей и коммуникационного оборудования, сопровождение системного программного обеспечения, вычислительных средств и прикладных программных средств.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Осуществляет контроль за проведением профилактических работ, устранением неисправностей, возникающих в процессе эксплуатации средств вычислительной техники.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Взаимодействует с сервисной организацией по вопросам организации восстановления работоспособности АСУ.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Осуществляет контроль за соблюдением правил хранения и эксплуатации электронных носителей, их своевременную замену в случае непригодности.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Принимает оперативные меры по устранению возникающих аварийных ситуаций в работе компьютерных сетей и коммуникационного оборудования.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Проводит анализ причин отказов и нарушений в работе АСУ, разрабатывает план мероприятий по их устранению и предупреждению, повышению качества и надежности используемых программных продуктов.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Обеспечивает подготовку планов проектирования и внедрения АСУ, контролирует их выполнение, постановку задач, увязку организационного и технического обеспечения системы.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Руководит проектированием структуры баз данных и механизмов доступа к ним, разработкой и обеспечением регламента работы с данными системы, планированием обеспечения защиты системы в соответствии с концепцией обеспечения безопасности.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Изучает и анализирует рынок информационных услуг с целью обеспечения организации современными информационными технологиями.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Выявляет потребность в приобретении необходимого оборудования и программного обеспечения для функционирования компьютерной сети.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Участвует в организации и проведении обучения пользователей прикладных программных приложений.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Организует и координирует работу сотрудников АСУ в соответствии с требованиями его безопасности и рациональной организации, контролирует соблюдение дисциплины.</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Выполняет разовые служебные задания, поручения и указания руководителя учреждения. В соответствии с трудовым договором №-с, ФИО3 должен выполнять следующие обязанности: - Соблюдать правила внутреннего трудового распорядка и требования Коллективного договора. - Выполнять свои должностные инструкции и функциональные обязанности по своей должности, профессии, специальности. Выполнять приказы и распоряжения руководства Станции и руководителей структурного подразделения (письменные и устные). - Выполнять требования инструкций по учету, хранению назначению наркотических, лекарственных средств (для мед. работников), соблюдать правила списания материальных ценностей (ГСМ, зап. части для водителей и другие хоз. материалы для работников АХЧ). - Проходить предварительный при приеме на работу и периодический медосмотры в установленные сроки. - Соблюдать правила и нормы охраны труда, противопожарной безопасности и производственной санитарии. - Повышать свою квалификацию и подтверждать сертификат специалиста в установленные законодательством сроки. - Соблюдать ежемесячные графики сменности работы, составленные с учетом производственной необходимости. - Соблюдать графики отпусков, утвержденные администрацией и согласованные с профкомом Станции. - Перемещаться из одного структурного подразделения в другое, исходя из производственной необходимости без изменения условий оплаты труда. В соответствии с вышеуказанными должностными обязанностями на начальника отдела автоматизированной системы управления производством ФИО3 были возложены полномочия должностного лица, которые связаны с руководством трудовым коллективом государственного учреждения (его структурного подразделения) и находящимися в его служебном подчинении отдельными работниками. Таким образом, ФИО3 осуществлял организационно-распорядительные функции в государственном учреждении, то есть являлся должностным лицом. В период предшествующий ДД.ММ.ГГГГ, ФИО3 получил от генерального директора ООО «&lt;данные изъяты&gt;» ФИО4 в пользование, на безвозмездной основе, два маршрутизатора Allied Telesis (FT-AR415S-61) (далее - маршрутизаторы), с целью дальнейшей настройки и использования данных маршрутизаторов в работе в ГБУЗ &lt;адрес&gt; «&lt;данные изъяты&gt;». В последующем, в период предшествующий ДД.ММ.ГГГГ, ФИО3, установил данные маршрутизаторы в здании ГБУЗ &lt;адрес&gt; «&lt;данные изъяты&gt;», расположенном по адресу: &lt;адрес&gt;, и в здании Подстанции № ГБУЗ &lt;адрес&gt; «&lt;данные изъяты&gt;», расположенной по адресу: &lt;адрес&gt;, и настроил их, после чего они были использованы в работе в ГБУЗ &lt;адрес&gt; «&lt;данные изъяты&gt;», в связи с чем возникла необходимость в проведении официальной процедуры закупки данных маршрутизаторов, в соответствии с Федеральным законом от ДД.ММ.ГГГГ N 44-ФЗ (ред. от ДД.ММ.ГГГГ) «О контрактной системе в сфере закупок товаров, работ, услуг для обеспечения государственных и муниципальных нужд», для нужд ГБУЗ &lt;адрес&gt; «&lt;данные изъяты&gt;». В период, предшествующий ДД.ММ.ГГГГ, в неустановленном месте, у ФИО2, узнавшего, что ФИО3 в предшествующий период осуществил установку и настройку в ГБУЗ &lt;адрес&gt; «&lt;данные изъяты&gt;» двух маршрутизаторов, из корыстных побуждений возник преступный умысел, направленный на совершение противоправных действий по хищению имущества (денежных средств) ГБУЗ &lt;адрес&gt; «&lt;данные изъяты&gt;» с использованием своего служебного положения, в составе группы лиц по предварительному сговору, путем обмана и завышения цены государственного контракта в форме запроса котировок по закупке двух маршрутизаторов для нужд ГБУЗ &lt;адрес&gt; «&lt;данные изъяты&gt;», в целях получения преступного дохода в сумме &lt;данные изъяты&gt;, принадлежащих ГБУЗ &lt;адрес&gt; «&lt;данные изъяты&gt;». С целью реализации преступного умысла и облегчения совершения преступления, а также сокрытия следов противоправной деятельности, ФИО2 было принято решение о привлечении к совершению спланированного им преступления начальника отдела автоматизированной системы управления производством ГБУЗ &lt;адрес&gt; «&lt;данные изъяты&gt;» ФИО3, о чем ФИО2, в период, предшествующий ДД.ММ.ГГГГ, находясь в здании ГБУЗ &lt;адрес&gt; «&lt;данные изъяты&gt;» лично сообщил ФИО3 На вышеуказанное противоправное предложение ФИО2 ФИО3 в период, предшествующий ДД.ММ.ГГГГ, находясь в здании ГБУЗ &lt;адрес&gt; «&lt;данные изъяты&gt;», из корыстных побуждений, ответил согласием, осознавая при этом, что частью получаемых денежных средств он сможет распорядиться по собственному усмотрению. ФИО2 и ФИО3, находясь в здании ГБУЗ &lt;адрес&gt; «&lt;данные изъяты&gt;», в период, предшествующий ДД.ММ.ГГГГ, распределили между собой преступные роли. В соответствии с достигнутой договоренностью, ФИО3 необходимо было обеспечить подачу в ГБУЗ &lt;адрес&gt; «&lt;данные изъяты&gt;» трех коммерческих предложений со средней ценой &lt;данные изъяты&gt; для формирования начальной (максимальной) цены контракта, а в последующем котировочных заявок. ФИО2, в свою очередь, должен был обеспечить победу в запросе котировок необходимой ФИО3 фирме. При этом ФИО3, после перечисления денежных средств, принадлежащих ГБУЗ &lt;адрес&gt; «&lt;данные изъяты&gt;», на расчетный счет указанной им фирмы, должен был передать в соответствии с ранее достигнутой договоренностью ФИО2 денежные средства в сумме &lt;данные изъяты&gt;, а &lt;данные изъяты&gt; незаконно присвоить себе. Реализуя задуманное, ФИО3, ДД.ММ.ГГГГ, около 17 часов 44 минут, посредством телефонного разговора, состоявшегося между ним и директором ООО «&lt;данные изъяты&gt;» ФИО4, вовлек последнего в совершение вышеуказанного преступления, сообщив ФИО4 информацию о необходимости завышения стоимости ранее ему предоставленных двух маршрутизаторов, путем предоставления коммерческих предложений для установления завышенной начальной (максимальной) цены контракта на закупку указанных маршрутизаторов и передачи ФИО3 денежных средств в размере &lt;данные изъяты&gt;. ФИО4, осознавая преступный характер действий ФИО3, с целью продажи ранее предоставленных ФИО3 двух маршрутизаторов, согласился оказать ему содействие предоставлением средств - коммерческих предложений от имени аффилированных ему фирм (ООО «&lt;данные изъяты&gt;&lt;данные изъяты&gt;» ИНН №, КПП №, ИП ФИО10 ИНН №; ООО «&lt;данные изъяты&gt;» ИНН №, КПП №) для определения начальной (максимальной) цены контракта согласно запросу котировок на право заключения государственного контракта на поставку ранее предоставленных им в адрес ГБУЗ &lt;адрес&gt; «&lt;данные изъяты&gt;» двух маршрутизаторов, общая рыночная стоимость которых на тот момент составляла &lt;данные изъяты&gt;, после чего подать котировочные заявки на участие в запросе котировок, и после заключения соответствующего договора, получить на соответствующий расчетный счет аффилинорованных им организаций денежные средства в размере &lt;данные изъяты&gt;. Согласно общему преступному плану, цена закупки двух маршрутизаторов должна была составлять &lt;данные изъяты&gt;. Указанные денежные средства после поступления на счет одной из аффилированных ФИО4 фирм, последний обязался разделить следующим образом: &lt;данные изъяты&gt; оставить себе как оплату за два ранее предоставленных ФИО3 маршрутизатора, а оставшуюся сумму в размере &lt;данные изъяты&gt; передать ФИО3. После чего ФИО3 в соответствии с отведенной ему ролью должен был передать согласно ранее достигнутой договоренностью ФИО2 денежные средства в сумме &lt;данные изъяты&gt;, а &lt;данные изъяты&gt; незаконно присвоить себе. ДД.ММ.ГГГГ, ФИО4, в неустановленное время, во исполнение общего преступного плана, исполняя отведенную ему роль, предоставил в ГБУЗ &lt;адрес&gt; «&lt;данные изъяты&gt;», расположенное по адресу: &lt;адрес&gt;, коммерческие предложения от имени аффилированных ему фирм (ООО «&lt;данные изъяты&gt;&lt;данные изъяты&gt;», ИП ФИО10, ООО «&lt;данные изъяты&gt;») для определения начальной (максимальной) цены контракта согласно запросу котировок на право заключения государственного контракта на поставку двух маршрутизаторов. ДД.ММ.ГГГГ по результатам поданных коммерческих предложений главным врачом ГБУЗ &lt;адрес&gt; «&lt;данные изъяты&gt;» ФИО12, введенным в заблуждение участниками преступной группы ФИО2 и ФИО3 и не подозревавшим об их истинных намерениях, был подписан приказ №-ДСП «Об осуществлении закупки» - высокоуровневых VPN-маршрутизаторов путем проведения запроса котировок. ДД.ММ.ГГГГ, ФИО4, продолжая оказывать содействие ФИО3 путем предоставления средств, подал две заявки на участие в запросе котировок от аффилированных ему фирм в ГБУЗ &lt;адрес&gt; «&lt;данные изъяты&gt;» - от ДД.ММ.ГГГГ от ООО «&lt;данные изъяты&gt;&lt;данные изъяты&gt;», от ДД.ММ.ГГГГ от имени ИП ФИО11, ИНН &lt;***&gt;, на поставку двух маршрутизаторов. В свою очередь ФИО3, в период предшествующий ДД.ММ.ГГГГ, в неустановленное время, выполняя отведенную ему преступную роль, действуя во исполнение единого с ФИО2 и ФИО4 преступного умысла, заранее предупредил ФИО2 о необходимости выбора победителя котировочной заявки из числа предоставленных ФИО4 организаций, то есть из числа ООО «&lt;данные изъяты&gt;&lt;данные изъяты&gt;» и ИП ФИО11 Реализуя совместный с ФИО3 и ФИО4 преступный умысел, ФИО2 ДД.ММ.ГГГГ, являясь председателем котировочной комиссии, находясь в здании ГБУЗ &lt;адрес&gt; «&lt;данные изъяты&gt;», расположенном по адресу: &lt;адрес&gt;, выполняя отведенную ему роль, осознавая, что ООО «&lt;данные изъяты&gt;&lt;данные изъяты&gt;» действует в интересах участников преступной группы, следовательно, запрос котировок проводится формально, и в результате выбора победителем запроса котировок ООО «&lt;данные изъяты&gt;&lt;данные изъяты&gt;», в указанную организации будут незаконно перечислены денежные средства, принадлежащие ГБУЗ &lt;адрес&gt; «&lt;данные изъяты&gt;» в размере, превышающем рыночную стоимость указанных маршрутизаторов, своим решением незаконно признал победителем запроса котировок аффилированное ФИО4 ООО «&lt;данные изъяты&gt;&lt;данные изъяты&gt;», подписав протокол № рассмотрения и оценки заявок на участие в запросе котировок от ДД.ММ.ГГГГ. ДД.ММ.ГГГГ главный врач ГБУЗ &lt;адрес&gt; «&lt;данные изъяты&gt;» ФИО12, введенный в заблуждение участниками преступной группы ФИО2 и ФИО3 и не подозревавший об их истинных преступных намерениях, от имени возглавляемого им учреждения на основании результатов котировок и протокола №, заключил гражданско-правовой договор № с ООО «&lt;данные изъяты&gt;&lt;данные изъяты&gt;» на поставку двух маршрутизаторов, на общую сумму &lt;данные изъяты&gt;, то есть по явно завышенной цене, при этом рыночная стоимость двух маршрутизаторов не превышала &lt;данные изъяты&gt;. Довести свой совместный преступный умысел, направленный на хищение имущества (денежных средств), принадлежащих ГБУЗ &lt;адрес&gt; «&lt;данные изъяты&gt;», путем обмана, с использованием служебного положения, группой лиц по предварительному сговору, ФИО2 и ФИО3 до конца не смогли по независящим от них обстоятельствам, в связи с тем, что их противоправную деятельность пресекли сотрудники правоохранительных органов. ДД.ММ.ГГГГ, в период предшествующий 14 часам 32 минутам, в рамках проведения оперативного эксперимента в соответствии с Федеральным законом «Об оперативно-розыскной деятельности» от ДД.ММ.ГГГГ № 144-ФЗ, ФИО3, находясь на участке местности возле входа в ГБУЗ &lt;адрес&gt; «&lt;данные изъяты&gt;», расположенного по адресу: &lt;адрес&gt;, передал ФИО2 денежные средства в размере &lt;данные изъяты&gt;, в соответствии с ранее достигнутой договоренностью. ДД.ММ.ГГГГ, в 14 часов 32 минуты, ФИО2 был задержан сотрудниками УЭБ и ПК УМВД России по &lt;адрес&gt;, в связи с чем его преступная деятельность была пресечена. В судебном заседании подсудимые ФИО2, ФИО3 и ФИО4 заявили о согласии с предъявленным им обвинением и ходатайствовали о постановлении приговора без проведения судебного разбирательства, пояснив, каждый в отдельности, что они понимают существо обвинения, соглашаются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деянием, осознают характер и последствия заявленного им ходатайства и постановления приговора без проведения судебного разбирательства, ходатайство ими заявлено добровольно и после проведения консультации с защитниками. Защитники подсудимых, государственный обвинитель и представитель потерпевшего не возражали против удовлетворения ходатайства подсудимые ФИО2, ФИО3 и ФИО4 о постановлении приговора без проведения судебного разбирательства. Максимальное наказание, предусмотренное за совершение преступления, предусмотренного ч.1 ст. , ч.3 ст. ч.3 ст. УК ПФ, а также ч.5 ст. ч.3 ст. ч.3 ст. 159 УК РФ , не превышает 10 лет лишения свободы. При таких обстоятельствах, в соответствии со ст.ст. - 316 УПК РФ , суд считает возможным постановить приговор без проведения судебного разбирательства. Органом предварительного следствия действия ФИО2, ФИО3 квалифицированы по ч.3 ст. ч.3 ст. 159 УК РФ как покушение на мошенничество, то есть умышленные действия лица, непосредственно направленные на совершение преступления – мошенничества, то есть хищения чужого имущества путем обмана, совершенного с использованием своего служебного положения, если при этом преступление не было доведено до конца по независящим от этого лица обстоятельствам, а также по ч.1 ст. 286 УК РФ как превышение должностных полномочий, то есть совершение должностным лицом действий, явно выходящих за пределы его полномочий и повлекших существенное нарушении прав и законных интересов граждан или организаций либо охраняемых законом интересов общества или государства. Действия ФИО4 органом предварительного следствия квалифицированы по ч.5 ст. ч.3 ст. ч.3 ст. 159 УК РФ как содействие совершению преступления предоставлением средств совершения преступления – умышленных действий лица, непосредственно направленных на совершение преступления – мошенничества, то есть хищения чужого имущества путем обмана, совершенного с использованием своего служебного положения, если при этом преступление не было доведено до конца по независящим от этого лица обстоятельствам. Изучив материалы уголовного дела, суд приходит к выводу, что из обвинения, предъявленного ФИО2 и ФИО3 подлежит исключению квалификация их действий по ст. ч.1 УК РФ, поскольку деяния, совершение которых им инкриминировано, состоят не в превышении, а в использовании своих служебных полномочий в процессе хищения чужого имущества, то есть являются способом его совершения, в связи с чем содеянное ими полностью охватывается ч.3 ст. ч.3 ст. 159 УК РФ и дополнительной квалификации по ст. ч.1 УК РФ не требует. Глава 40 УПК РФ не содержит норм, запрещающих принимать по делу, рассматриваемому в особом порядке, решений о переквалификации содеянного, если для этого не требуется исследования собранных по делу доказательств и фактические обстоятельства при этом не изменяются. Положение подсудимых в данном случае также не ухудшается. В связи с изложенным суд исключает из обвинении обвинения ФИО2 и ФИО3 квалификацию их действий по ч.1 ст. 286 УК РФ . Изучив материалы уголовного дела, суд приходит к выводу, что обвинение, с которым согласились подсудимые ФИО2, ФИО3 и ФИО4, с учетом указанного выше изменения, является обоснованным и подтверждается совокупностью собранных по делу доказательств. С учетом изложенного, суд квалифицирует действия ФИО2 и ФИО3 по ч.3 ст. ч.3 ст. 159 УК РФ как покушение на мошенничество, то есть умышленные действия лица, непосредственно направленные на совершение преступления – мошенничества, то есть хищения чужого имущества путем обмана, совершенного с использованием своего служебного положения, если при этом преступление не было доведено до конца по независящим от этого лица обстоятельствам, а действия ФИО4 по ч.5 ст. ч.3 ст. ч.3 ст. 159 УК РФ как содействие совершению преступления предоставлением средств совершения преступления – умышленных действий лица, непосредственно направленных на совершение преступления – мошенничества, то есть хищения чужого имущества путем обмана, совершенного с использованием своего служебного положения, если при этом преступление не было доведено до конца по независящим от этого лица обстоятельствам. При назначении наказания подсудимым наказания суд учитывает характер и степень общественной опасности преступления, личность виновных, влияние назначенного наказания на исправление осужденных и на условия жизни их семей. Подсудимый ФИО2 совершил покушение на тяжкое преступление, ранее не судим, на психиатрическом и наркологическом учетах не состоит, инвалидности не имеет, женат, имеет на иждивении одного малолетнего ребенка. Подсудимый ФИО3 совершил покушение на тяжкое преступление, ранее не судим, на психиатрическом и наркологическом учетах не состоит, инвалидности не имеет, холост, имеет на иждивении одного малолетнего ребенка. Подсудимый ФИО4 совершил пособничество в покушении на тяжкое преступление, ранее не судим, на психиатрическом и наркологическом учетах не состоит, инвалидности не имеет, холост, иждивенцев не имеет. Обстоятельствами, смягчающими наказание каждого их подсудимых, в соответствии с положениями ст. 61 УК РФ суд признает признание ими своей вины, раскаяние в содеянном, ФИО3 и ФИО4 – явку с повинной, активное способствование раскрытию и расследованию преступления, а ФИО2 и ФИО3 - наличие у них на иждивении малолетних детей. Обстоятельств, отягчающих наказание каждого из подсудимых, в соответствии со ст. 63 УК РФ судом не установлено. При таких обстоятельствах, поскольку уголовное дело рассмотрено в порядке, установленном главой 40 УПК РФ, суд назначает каждому из подсудимых наказание с применением положений ч.5 ст. 62 УК РФ , а ФИО3 и ФИО4 – также с применением положений ч.1 ст. 62 УК РФ . Оснований для изменения категории преступления, за совершение которого осуждаются подсудимые, на менее тяжкую в порядке, предусмотренном ч.6 ст. 15 УК РФ , суд не усматривает. Оснований для назначения наказания с применением положений ст. 64 УК РФ суд не находит, поскольку это, по мнению суда, не позволит обеспечить достижение целей наказания. На основании изложенного, с учетом установленных судом обстоятельств совершенного ФИО2, ФИО3 и ФИО4 преступления, данных об их личности, в целях восстановления социальной справедливости, а также в целях исправления осужденных и предупреждения совершения новых преступлений, суд приходит к выводу о необходимости назначения ФИО2 и ФИО3 наказания в виде лишения свободы, а ФИО4 – в виде штрафа. При этом суд считает возможным не назначать подсудимым ФИО2 и ФИО3 дополнительное наказание в виде штрафа и ограничения свободы. Вместе с тем, суд приходит к выводу о возможности исправления ФИО2 и ФИО3 без реального отбытия ими наказания в виде лишения свободы, но в условиях осуществления за ними контроля со стороны специализированного государственного органа, осуществляющего контроль за поведением условно осужденных, с возложением, с учетом их возраста, трудоспособности и состояния здоровья, определенных судом обязанностей, способствующих их исправлению, применяя при назначении наказания положения ст. 73 УК РФ . Назначая ФИО4 наказание в виде штрафа, суд руководствуется ч.3 ст. 46 УК РФ , согласно которой при определении его размера учитывается тяжесть совершенного преступления, имущественное положение осужденного и его семьи, а также возможность получения осужденным заработной платы или иного дохода. Поскольку подсудимые осуждаются к наказанию, не связанному с изоляцией от общества, суд считает, что избранная в отношении них мера пресечения в виде подписки о невыезде и надлежащем поведении подлежит отмене. При решении вопроса о вещественных доказательствах суд руководствуется требованиями ч.3 ст. 81 УПК РФ . На основании изложенного, руководствуясь ст. 307-309, 316 Уголовно-процессуального кодекса Российской Федерации, суд П Р И Г О В О Р И Л: Признать ФИО2 виновным в совершении преступления, предусмотренного ч.3 ст. ч.3 ст. Уголовного кодекса Российской Федерации, и назначить ему наказание в виде лишения свободы сроком на 2 года. На основании ст. Уголовного кодекса Российской Федерации назначенное ФИО2 наказание в виде лишения свободы считать условным с испытательным сроком 2 года, в течение которого осужденный своим поведением должен доказать свое исправление. В соответствии с ч.5 ст. Уголовного кодекса Российской Федерации возложить на осужденного ФИО2 в период испытательного срока исполнение обязанностей: трудоустроиться,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Меру пресечения в виде подписки о невыезде и надлежащем поведении, избранную в отношении ФИО2, отменить. Признать ФИО3 виновным в совершении преступления, предусмотренного ч.3 ст. ч.3 ст. Уголовного кодекса Российской Федерации, и назначить ему наказание в виде лишения свободы сроком на 1 год 6 месяцев. На основании ст. Уголовного кодекса Российской Федерации назначенное ФИО3 наказание в виде лишения свободы считать условным с испытательным сроком 2 года, в течение которого осужденный своим поведением должен доказать свое исправление. В соответствии с ч.5 ст. Уголовного кодекса Российской Федерации возложить на осужденного ФИО3 в период испытательного срока исполнение обязанностей: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Меру пресечения в виде подписки о невыезде и надлежащем поведении, избранную в отношении ФИО3 отменить. Признать ФИО4 виновным в совершении преступления, предусмотренного ч.5 ст. ч.3 ст. ч.3 ст. Уголовного кодекса Российской Федерации, и назначить ему наказание в виде штрафа в размере &lt;данные изъяты&gt;. Меру пресечения в виде подписки о невыезде и надлежащем поведении, избранную в отношении ФИО4, отменить. Вещественные доказательства по делу, а именно: -компакт-диски CD-R №, CD-R №, CD-R №, CD-R 3/510с; -бумажный конверт, в котором находятся: протокол № рассмотрения и оценки заявок на участие в запросе котировок от ДД.ММ.ГГГГ на 1 листе, информация о заключенном контракте ( его изменении) от ДД.ММ.ГГГГ, гражданско-правовой договор № от ДД.ММ.ГГГГ; извещение о проведение запроса котировок на право заключения государственного контракта на поставку товара от ДД.ММ.ГГГГ, обоснование начальной (максимальной) цены контракта на поставку, коммерческие предложения ООО «&lt;данные изъяты&gt;», ООО «&lt;данные изъяты&gt;&lt;данные изъяты&gt;», ИП ФИО10, техническое задание, приказ главного врача ГБУЗ &lt;адрес&gt; «&lt;данные изъяты&gt;» № – ДСП, служебная записка от ДД.ММ.ГГГГ начальника отдела АСУ ГБУЗ &lt;адрес&gt; «&lt;данные изъяты&gt;» ФИО3, счет № от ДД.ММ.ГГГГ, счет-фактура № от ДД.ММ.ГГГГ, товарная накладная № от ДД.ММ.ГГГГ; заявки ИП ФИО11, ООО «&lt;данные изъяты&gt;&lt;данные изъяты&gt;», свидетельство о постановке на учет в налоговом органе ООО «&lt;данные изъяты&gt;&lt;данные изъяты&gt;» 40№ на 1 листе, свидетельство о государственной регистрации ООО «&lt;данные изъяты&gt;&lt;данные изъяты&gt;» 40№; -бумажный конверт, в котором находятся: характеристики на ФИО3 и ФИО2; справка № от ДД.ММ.ГГГГ на ФИО2, справка № от ДД.ММ.ГГГГ на ФИО3, копии приказа №-к о приеме на работу ФИО2, приказа №-к от ДД.ММ.ГГГГ о приеме на работу ФИО3, приказа №-к от ДД.ММ.ГГГГ о переводе ФИО3, приказа №-к от ДД.ММ.ГГГГ о переводе ФИО3, дополнительных соглашений к трудовому договору ФИО2, трудового договора № ФИО2, дополнительных соглашений (изменения) к трудовому договору ФИО3, трудового договора №-с от ДД.ММ.ГГГГ ФИО3, трудовой книжки ФИО2, трудовой книжки ФИО3, функциональных обязанностей заместителя главного врача по экономическим вопросам, должностной инструкции начальника отдела автоматизированных систем управления, приказа «О создании котировочной комиссии» №-ДСП от ДД.ММ.ГГГГ, приказа «О внесении изменений в Приказ от ДД.ММ.ГГГГ №-ДСП «О создании котировочной комиссии» №-ДСП от ДД.ММ.ГГГГ, регламента работы котировочной комиссии ГБУЗ &lt;адрес&gt; «&lt;данные изъяты&gt;», приказов №-о, №-о, №-о, №-о о предоставлении отпусков – хранить при уголовном деле; -бумажный конверт с 4 листами формата А4 с оттисками печатей ИП ФИО10, ООО «НПК &lt;данные изъяты&gt;», ООО «&lt;данные изъяты&gt;» - хранить при уголовном деле; -куртку черную мужскую – вернуть ФИО2; -денежные средства в сумме &lt;данные изъяты&gt;, хранящиеся в камере хранения следственного управления Следственного комитета Российской Федерации по &lt;адрес&gt;, - передать в УЭБ И ПК УВМД России по &lt;адрес&gt;. Приговор может быть обжалован в &lt;адрес&gt;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судья ФИО17 Копия верна. Судья: Приговор вступил в законную силу: ДД.ММ.ГГГГ. Судья: Суд: Калужский районный суд (Калужская область) (подробнее) Судьи дела: Игнатов С.В. (судья) (подробнее) Последние документы по делу: Приговор от 13 ноября 2017 г. по делу № 1-32/2017 Постановление от 26 октября 2017 г. по делу № 1-32/2017 Приговор от 13 июня 2017 г. по делу № 1-32/2017 Постановление от 21 марта 2017 г. по делу № 1-32/2017 Приговор от 29 января 2017 г. по делу № 1-32/2017 Показать все документы по этому делу Судебная практика по: По мошенничеству Судебная практика по применению нормы ст. 159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