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индивидуального предпринимателя ФИО1 (ИНН № ** ОГРНИП № **) в течение месяца со дня вступления в законную силу судебного решения исполнить требования санитарно-эпидемиологического законодательства при организации работы предприятия общественного питания, расположенного по адресу город ... -исключить хранение нарезанных компонентов для приготовления донеров, шаурмы в гастроемкостях без крышек, без наличия маркировочных ярлыков с указанием даты и времени их изготовления, в соответствии с п. 7.12 СП 2.3.6.1079-01«Санитарно-эпидемиологические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-исключить изготовление кулинарной продукции (донеры, шаурма) без наличия технической документации, в соответствии с п. 8 СП 23.6.1079-01«Санитарно-эпидемиологические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-организовать и проводить контроль качества готовых блюд, компонентов для их приготовления с регистрацией в бракеражном журнале, в соответствии с п. 9.1 СП 23.6.1079-01«Санитарно-эпидемиологические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сырья»; -исключить допуск на рабочее место персонал, не имеющий личных медицинских книжек, в соответствии с п. 15.1 СП 23.6.1079-01«Санитарно-эпидемиологические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в доход местного бюджета государственную пошлину в размере &lt;данные изъяты&gt;) рублей. Решение суда может быть обжаловано в апелляционном порядке в Кемеровский областной суд в течение 1-месяца с момента вынесения решения в окончательной форме путем подачи жалобы в Ленинский районный суд .... Решение суда в окончательной форме изготовлено **.**,**. Председательствующий: Н. В. 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26 июня 2017 г. по делу № 2-186/2017 Решение от 12 июня 2017 г. по делу № 2-186/2017 Решение от 29 мая 2017 г. по делу № 2-186/2017 Решение от 17 апреля 2017 г. по делу № 2-186/2017 Решение от 16 апреля 2017 г. по делу № 2-186/2017 Решение от 10 апреля 2017 г. по делу № 2-186/2017 Решение от 15 марта 2017 г. по делу № 2-186/2017 Решение от 26 февраля 2017 г. по делу № 2-186/2017 Определение от 19 февраля 2017 г. по делу № 2-186/2017 Решение от 6 февраля 2017 г. по делу № 2-186/2017 Решение от 5 февраля 2017 г. по делу № 2-186/2017 Определение от 22 января 2017 г. по делу № 2-186/2017 Решение от 17 января 2017 г. по делу № 2-186/2017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