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февраля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Срок наказания при любом виде рецидива преступлений не может быть менее одной третьей части максимального срока наиболее строгого вида наказания, предусмотренного за совершенное преступление, но в пределах санкции соответствующей статьи Особенной части настоящего Кодекса. Приговором Волоколамского городского суда Московской области от ДД.ММ.ГГГГ ФИО3 осужден по ст.ст. ч. 3 п. «а», ч. 1 УК РФ ст. ч. 3 УК РФ к 3 годам лишения свободы, на основании ч. 5 ст. 69 УК РФ по совокупности преступлений, путем частичного сложения назначенного наказания с наказанием назначенным по приговору Волоколамского городского суда от ДД.ММ.ГГГГ, окончательно назначено 6 лет 04 месяца лишения свободы с отбыванием наказания в исправительной колонии строгого режима. Апелляционным определением судебной коллегии по уголовным делам Московского областного суда от 02.20.2017 г. приговор от ДД.ММ.ГГГГ изменен в части осуждения ФИО3 по ст. ч. 1 УК РФ, отменено уголовное преследование с прекращением на основании ст. 28 УПК РФ , в виду деятельного раскаяния, исключено указание о назначении наказания по правилам ч. 3 ст. 69 УК РФ , считать осужденным по ст. ч. 3 п. «а» УК РФ к 2 годам 6 месяцам лишения свободы, на основании ч. 5 ст. 69 УК РФ назначено окончательное наказание в виде 5 лет 11 месяцев лишения свободы. Наказание не отбыто. В соответствии с ч. 5 ст. 69 УК РФ , если после вынесения судом приговора по делу будет установлено, что осужденный виновен еще и в другом преступлении, совершенном им до вынесения приговора суда по первому делу. В этом случае в окончательное наказание засчитывается наказание, отбытое по первому приговору суда. Преступление, в совершении которого обвиняется ФИО3 по настоящему уголовному делу, совершено ДД.ММ.ГГГГ, то есть до вынесения приговора Истринского городского суда Московской области от ДД.ММ.ГГГГ, приговора Истринского городского суда Московской области от ДД.ММ.ГГГГ и приговоров Волоколамского городского суда от ДД.ММ.ГГГГ, от ДД.ММ.ГГГГ и ДД.ММ.ГГГГ, следовательно, назначать окончательное наказание ФИО3 по настоящему уголовному делу надлежит по совокупности преступлений, по правилам, предусмотренным ч. 5 ст. 69 УК РФ . Учитывая необходимость соответствия характера и степени общественной опасности преступления обстоятельствам его совершения и личности виновного, а также, учитывая необходимость влияния назначенного наказания на исправление ФИО3 и на условия жизни его семьи, руководствуясь принципом справедливости и индивидуальности назначения наказания, с учетом общественной опасности совершенного ФИО3 тяжкого преступления, обстоятельств смягчающих и отягчающих наказание, данных о личности подсудимого, который характеризуется удовлетворительно, ранее судим за аналогичные преступления, имея не отбытое наказание и непогашенные судимости, после освобождения из мест лишения свободы вновь совершает умышленное тяжкое преступление, тем самым упорно не желает вставать на путь исправления, ведет антиобщественный образ жизни, нигде не работает, не имеет постоянного источника дохода, совершая преступления добывает себе средства к существованию, а поэтому, оставаясь на свободе, может продолжить заниматься преступной деятельностью и как личность он представляет собой повышенную общественную опасность, в связи с чем, суд считает, что исправление ФИО3 может быть достигнуто только в условиях изоляции от общества, и ему необходимо назначить наказание в виде лишения свободы, поскольку иной более мягкий вид наказания не сможет обеспечить достижение целей наказания. Назначенное ФИО3 наказание надлежит отбывать в соответствии с п. «в» ч. 1 ст. 58 УК РФ в исправительной колонии строгого режима, поскольку осужден к лишению свободы при опасном рецидиве преступлений. Оснований для назначения дополнительных наказаний виде штрафа и ограничения свободы, а также оснований для применения положений ст.ст. ч. 1, 64, 68 ч. 3, 73 УК РФ и ч. 6 ст. 15 УК РФ , предусматривающей изменение категории преступления, суд не усматривает. Гражданский иск по делу не заявлен. На основании изложенного и руководствуясь ст. 316 УПК РФ , суд П Р И Г О В О Р И Л : ФИО3 признать виновным в совершении преступления, предусмотренного ст. ч. 3 п. «а» УК РФ и назначить ему наказание в виде 2 (двух) лет 8 (восьми) месяцев лишения свободы. Назначенное осужденному ФИО3 наказание в соответствии ч. 5 ст. 69 УК РФ частично сложить с неотбытой частью наказания по приговору Волоколамского городского суда Московской области от ДД.ММ.ГГГГ, которым ФИО3 осужден по ст. ч. 3 п. «а» УК РФ, ст. ч. 5 УК РФ по совокупности преступлений, к 5 годам 11 месяцам лишения, и окончательно назначить ФИО3 к отбытию наказание по совокупности преступлений, путем частичного сложения основных наказаний в виде 6 (шести) лет лишения свободы, с отбыванием наказания в исправительной колонии строгого режима. Меру пресечения осужденному ФИО3 подписку о невыезде и надлежащем поведении, изменить на заключение под стражу до вступления приговора в законную силу, взяв под стражу в зале судебного заседания. Срок отбывания наказания осужденному ФИО3 исчислять с ДД.ММ.ГГГГ. Зачесть осужденному ФИО3 в срок отбывания наказания содержание его под стражей по предыдущим приговорам в период с ДД.ММ.ГГГГ по ДД.ММ.ГГГГ включительно. Вещественные доказательства по делу отсутствуют. Приговор может быть обжалован в апелляционном порядке в Московский областной суд в течение 10 суток со дня его провозглашения, с соблюдением требований ст. 317 УПК РФ , а осужденным, содержащимся под стражей в тот же срок со дня вручения ему копии приговора. В случае подачи апелляционной жалобы, осужденный вправе ходатайствовать в течение 10 суток со дня вручения ему копии приговора о своем участии в рассмотрении уголовного дела судом апелляционной инстанции и данное ходатайство он должен указать в апелляционной жалобе. Председательствующий: Судья Волоколамского городского суда Московской области В.В. ТЮЛЕНЕВ Апелляционным определением судебной коллегии по уголовным делам Московского областного суда от ДД.ММ.ГГГГ приговор Волоколамского городского суда Московской области от 13.02.2017 года в отношении ФИО3 оставлен без изменения, а жалоба осужденного – без удовлетворения. Суд: Волоколамский городской суд (Московская область) (подробнее) Судьи дела: Тюленев В.В. (судья) (подробнее) Последние документы по делу: Приговор от 27 августа 2017 г. по делу № 1-24/2017 Приговор от 26 июня 2017 г. по делу № 1-24/2017 Постановление от 26 июня 2017 г. по делу № 1-24/2017 Постановление от 8 июня 2017 г. по делу № 1-24/2017 Приговор от 8 июня 2017 г. по делу № 1-24/2017 Приговор от 20 апреля 2017 г. по делу № 1-24/2017 Приговор от 19 апреля 2017 г. по делу № 1-24/2017 Приговор от 19 марта 2017 г. по делу № 1-24/2017 Приговор от 26 февраля 2017 г. по делу № 1-24/2017 Приговор от 20 февраля 2017 г. по делу № 1-24/2017 Приговор от 13 февраля 2017 г. по делу № 1-24/2017 Приговор от 12 февраля 2017 г. по делу № 1-24/2017 Приговор от 9 февраля 2017 г. по делу № 1-24/2017 Приговор от 6 февраля 2017 г. по делу № 1-24/2017 Приговор от 30 января 2017 г. по делу № 1-24/2017 Приговор от 29 января 2017 г. по делу № 1-24/2017 Приговор от 25 января 2017 г. по делу № 1-24/2017 Приговор от 23 января 2017 г. по делу № 1-24/2017 Приговор от 19 января 2017 г. по делу № 1-24/2017 Приговор от 16 января 2017 г. по делу № 1-24/2017 Показать все документы по этому делу Судебная практика по: По кражам Судебная практика по применению нормы ст. 158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