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2016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Причиной смерти ФИО23 является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трупе ФИО23 при исследовании его в морге ДД.ММ.ГГГГ в 09:00 обнаружены следующие повреждения: - открытая проникающая черепно-мозговая и лицевая травма с повреждением костей свода, основания и лицевого черепа, множественными ранами на голове (не менее 15), кровоподтеком (на правой половине лица) на голове, ранами на апоневрозе и твердой мозговой оболочке, разрушением мозговой ткани. Данные повреждения прижизненные. Возникли в момент близкий к моменту травмы, скорее всего в результате воздействия твердого предмета. Стоят в прямой причинной связи с наступление смерти. Согласно нормативным правовым документам регулирующим порядок определения степени тяжести вреда причиненного здоровью человека (утвержденных Постановлением Правительства РФ от ДД.ММ.ГГГГг, №) обычно расцениваются как ТЯЖКИЙ ВРЕД ЗДОРОВЬЮ по признаку опасности для жизни. Все указанные повреждения являются точками приложения силы, все они опасны в описательной части документа (их количество и локализация). Обычно развитие такой черепно-мозговой травмы проходит несколько этапов. Непосредственно в момент травмы или после нее может происходить потеря сознания. Данная фаза обычно длится от нескольких секунд, до нескольких минут. В этот период потерпевший не может совершать целенаправленные действия и передвигаться. Затем может наступать «светлый промежуток»- восстановление сознания. Данный период обычно длится от нескольких минут до нескольких часов. В этот период потерпевший мог совершать целенаправленные действия и передвигаться. Затем, по мере развития угрожающего жизни состояния (отек и набухание головного мозга) происходит утрата сознания, и, соответственно, потерпевший утрачивает способность совершать целенаправленные действия и передвигаться. Данная травма не могла образоваться в результате падения с высоты собственного роста с последующим ударом (ударами) о твердый тупой предмет. - посмертные расчленения тела. - посмертная рана на правой голени. - кровоподтеки на груди слева (1) и на конечностях (на правой верхней конечности, на правой кисти предплечье). Данные повреждения прижизненные, возникли в результате ударных воздействий твердым тупым предметом (предметами) или ударе о таковой (таковые) в пределах нескольких суток до момента наступления смерти. Не исключена возможность образования при падении с небольшой высоты с последующим ударом о твердый тупой предмет или предметы домашнего обихода. Данные повреждения не связаны с наступлением смерти. После данных телесных повреждения потерпевший мог передвигаться сколько угодно долго и совершать целенаправленные действия. Согласно нормативным правовым документам регулирующим порядок определения степени тяжести вреда причиненного здоровью человека (утвержденных Постановлением Правительства РФ от 17 августа 2007г, № 522) обычно расцениваются как НЕ ПРИЧИНИВШИЕ ВРЕДА ЗДОРОВЬЯ (п.п.9). Все вышеуказанные повреждения являются точками приложения силы, все они описаны в описательной части документа (их локализация).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Ответить на вопрос постановления о отображении на трупе ФИО23 в повреждениях индивидуальных признаков предмета (предметов), которыми они образованы, не представляется возможным, ввиду не направления материала в МКО ГБУ РО БСМЭ (распоряжение руководителя СО &lt;адрес&gt; выдать родственникам полностью тело с головой (кожа головы вместе с черепом)).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Судя по трупным явлениям на момент исследования трупа в морге ДД.ММ.ГГГГг, смерть гражданина ФИО23 наступила ориентировочно за 3-7 суток до указанного времени. По данным постановления о назначении судебно-медицинской экспертизы следователя СО по &lt;адрес&gt; СК СУ по РО ФИО33, от 29 апреля (исправлено на 30) 2016г., без номера, следует, что смерть ФИО23 наступила ДД.ММ.ГГГГ около 23:30, это не исключается данными судебно-медицинской экспертизы трупа в морге.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мышце от трупа ФИО23 содержатся этиловый спирт в концентрации 0,27мг%. Поскольку при гнилостных изменениях алкоголь может, как образовываться, так и разрушаться в пределах 1-1,5%, оценить степень алкогольного опьянения перед смертью невозможно. В мышце, печени и почке, легком и головном мозге наркотические вещества, лекарственные вещества, психотропные, сильнодействующие вещества а также их метаболиты не обнаружены. (т.3, л.д.17-35); - Заключение эксперта № от ДД.ММ.ГГГГ, согласно которому на трех марлевых тампонах со смывами, вырезе с обшивки сиденья и фрагменте участка багажника, обнаружена кровь человека. Кровь произошла от одного неизвестного лица мужского генетического пола. Неизвестное лиц, чья кровь обнаружена на трех марлевых тампонах со смывами, вырезе с обшивки сиденья и фрагменте участка багажника, вероятно, является биологическим братом ФИО8, так как биологическими родителями неизвестного лица, в 1,39х108 раз вероятнее являются родители ФИО8, чем неизвестная пара лиц. Кроме того, неизвестное лицо, вероятно, является биологическим братом ФИО37, так как биологическими родителями неизвестного лица, в 4,19х106 раз вероятнее являются родители ФИО37, чем неизвестная пара лиц. (т.3, л.д.56-73); - Заключение эксперта № от ДД.ММ.ГГГГ, согласно которому на топоре обнаружена кровь человека. Кровь произошла от оного неизвестного лица мужского генетического пола. Неизвестное лицо, чья кровь обнаружена на топоре, вероятно, является биологическим братом ФИО8, так как биологическими родителями неизвестного лица в 1,39х106 раз вероятнее являются родители ФИО8, чем неизвестная пара лиц. Кроме того, неизвестное лицо, вероятно, является биологическим братом ФИО37, так как биологическими родителями неизвестного лица, в 4,19х106 раз вероятнее являются родители ФИО37, чем неизвестная пара лиц. На фрагментах грунта обнаружена кровь человека, установить генетические признаки которой, не представилось возможным, ввиду недостаточного количества и/или деградации ДНК. (т.3, л.д.85-95); - Заключение эксперта № от ДД.ММ.ГГГГ, согласно которому из предоставленных на исследовании образца мышечной ткани трупа ФИО23 и образа слюны ФИО23 были получены препараты суммарной клеточной ДНК и проведено их экспертное идентификационное исследование с применением методов молекулярно-генетической индивидуализации. По условию настоящей экспертизы, ФИО8 является родным братом ФИО8 На этом основании был проведен сравнительный анализ с применением индивидуализирующих молекулярно-генетических систем. При экспертизе установлено, что гаплотип Y-хромосомы трупа ФИО23 совпадает с гаплотипом Y-хромосомы ФИО8, который характеризует мужскую ветвь его родословной и в норме должен присутствовать у всех его патролинейных родственников- мужчин, в том числе и у родного брата. Если иные варианты патролинейного родства не рассматриваются, то по результатам проведенного исследования расчетная [условная] вероятность того, что ФИО23 действительно является родным братом ФИО8 составляет не менее 99,92%. (т.3, л.д.105-113); - Заключение эксперта №№мк от ДД.ММ.ГГГГ,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представленном кожном лоскуте волосистой части головы от трупа ФИО15, ДД.ММ.ГГГГ. обнаружено одно повреждение № с признаками воздействия тупого твердого предмета с ограниченной поверхностью. Более конкретно судить о механизме образования данного повреждения не представляется возможным. Повреждение № не пригодно для идентификационного исследования в связи с его частным изъятием.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анализе всего комплекса повреждений из мест отчисления на предоставленных препаратах кожи и на фрагментах костей установлено, что во всех повреждениях выявлены морфологические признаки действия острого орудия с остро заточенной рабочей кромкой; однако в каждой из областей (зон расчленения) отобразились разные признаки: - голова отделялась от туловища в результате пилящего действия пилящего орудия. В связи с анатомическими особенностями строения кости (позвонков) отобразились не все возможные идентификационные признаки полотна пилящего орудия. Отобразившиеся признаки указывают на возможность действия полотна с простым разводом зубцов. В случае действия такого полотна, толщина полотна может составлять порядка 1мм, расстояние между соседними зубцами в 2мм (более вероятно 1,8мм). В повреждении отобразились морфологические признаки общего группового идентификационного уровня. В месте отображения признаков пилящего действия, орудие действовало в направлении спереди назад относительно передней поверхности правильного анатомического положения тела; - в областях верхних конечностях отобразились признаки острой, хорошо заточенной рабочей кромки: судя по особенностям морфологических признаков данные действия были неоднократные, так же судя по морфологическим признакам не исключается возможность рубящего действия. Обе конечности разделялись в поверхности правильного анатомического положения тела человека, с последующим их доломом. В повреждениях отобразились морфологические признаки общего видового идентификационного уровня; - определить механизм образования отделения нижних конечностей и туловища по имеющимся морфологическим данным не представляется возможным, так как в повреждениях отобразились общие видовые признаки действия острого орудия с остро заточенной рабочей кромкой. Ответить на вопрос о возможности причинения «…повреждений трупу ФИО23 представленным на исследование топором?» не представляется возможным, так как в повреждениях какие-либо морфологические признаки, конкретно указывающие на признаки рубящего действия орудия не отобразились. (т.3, л.д.123-155); - Заключение судебно-психиатрической комиссии экспертов № от ДД.ММ.ГГГГ, согласно выводам которой ФИО1 каким-либо психическим расстройством не страдал в период времени, относящийся к инкриминируемому ему деянию. Он мог осознавать фактический характер и общественную опасность своих действий и руководить ими. В настоящее время ФИО1 каким-либо психическим расстройством не страдает. Он может осознавать фактический характер и общественную опасность своих действий и руководить ими. ФИО1 во время совершения инкриминируемого ему деяния и в настоящее время хроническим психическим расстройством, временным психическим расстройством, слабоумием, иным психическим расстройством, не страдал и не страдает. По своему психическому состоянию ФИО1 в применении принудительных мер медицинского характера не нуждается. У ФИО1 не выявлено психических недостатков, препятствующих самостоятельному осуществлению права на защиту. (т.3, л.д.166-168); - Заключение комплексной судебной психолого-психиатрической комиссии экспертов № от ДД.ММ.ГГГГ, согласно выводам которой ФИО1 в настоящее время не выявляет и не выявлял ранее каких-либо признаков хронического психического расстройства временного психического расстройства, слабоумия или иного болезненного состояния психики, мог в полной мере осознавать фактический характер и общественную опасность своих действий и руководить ими в период, относящийся к инкриминируемому ему преступлению. В настоящее время ФИО1 также в полной мере может осознавать фактический характер своих действий и руководить ими. ФИО1 не представляет опасность для себя и для общества, и не представляет опасность причинения иного существенного вреда. В применении принудительных мер медицинского характера ФИО1 не нуждается. Обвиняемый ФИО1 в момент совершения преступления в состоянии аффекта не находился. ФИО1 в момент совершения преступления находился в состоянии эмоционально напряжения, не достигающего аффекта глубины, которое не могло существенно повлиять на его сознание и психическую деятельность в юридически значимой ситуации. Выявленные у ФИО1 индивидуально-психологические особенности в виде заострения черт характера ригидного типа (обидчивость, повышенная озабоченность собственными неудачами, склонность к накоплению негативных эмоциональных переживаний, ригидность, трудности переключения) способствовали накоплению негативных эмоциональных переживаний, связанных с поведением потерпевшего и оказали существенное влияние на его поведение во время совершения преступления. Обвиняемый ФИО1 во время совершения инкриминируемого ему деяния находился в состоянии повышенной эмоциональной напряженности, вызванной психотравмирующей ситуацией и поведением потерпевшего ФИО23, который оскорблял ФИО1 и его мать, приписывал ему совершение преступлений: кража, употребление наркотиков, распространял о ФИО1 оскорбительные слухи, стремился опорочить его репутацию среди общих знакомых и родственников в Чечне, что для ФИО1 было болезненным и значимым. (т.3, л.д.179-184). С учётом заключения судебно-психиатрической комиссии экспертов и материалов уголовного дела, касающихся личности подсудимого, а также обстоятельств совершения им указанного преступления, суд считает необходимым признать подсудимого ФИО1 вменяемым в отношении инкриминированного ему преступления. Взвесив и оценив добытые в судебном заседании доказательства в их совокупности суд приходит к выводу о том, что представленные доказательства являются допустимыми, получены они с соблюдением норм уголовно-процессуального законодательства, а их совокупность подтверждает виновность подсудимого в совершении инкриминируемого ему преступления. Действия ФИО1 суд квалифицирует по ст. ч.1 УК РФ, поскольку он совершил убийство, то есть умышленное причинение смерти другому человеку. Суд приходит к такому выводу потому, что совокупность обстоятельств, в частности характер применённого насилия, количество нанесённых ударов и локализация телесных повреждений – нанесение ударов рукояткой пневматического пистолета в жизненно важный орган – в область головы, а также последующие действия подсудимого ФИО1 - свидетельствуют о наличии у него прямого умысла на причинение смерти ФИО23. При этом суд не может согласиться с позицией стороны защиты, которая предложила суду квалифицировать действия подсудимого по ст. ч.1 УК РФ как убийство, совершённое в состоянии внезапно возникшего сильного душевного волнения (аффекта), по следующим основаниям. Согласно заключению комплексной судебной психолого-психиатрической комиссии экспертов № от ДД.ММ.ГГГГ ФИО1 в момент совершения преступления в состоянии аффекта не находился, хотя и был в состоянии повышенной эмоциональной напряженности, вызванной психотравмирующей ситуацией и поведением потерпевшего ФИО23. Это состояние эмоционального напряжения не достигало аффекта глубины и не могло существенно повлиять на его сознание и психическую деятельность. Не доверять данному заключению и ставить его под саомнение у суда нет оснований. Никаких противоречий между исследовательской (описательно-мотивировочной) и резолютивной (выводами) частями заключения данной комплексной судебно психолого-психиатрической комиссии экспертов – не имеется. С учётом последующих после совершения преступления действий подсудимого суд соглашается с выводами экспертов, а также с позицией государственного обвинения о необходимости квалификации действий ФИО1 по ст. ч.1 УК РФ. Вместе с тем, суд не может согласиться и с позицией представителя потерпевших ФИО34, который предложил суду вернуть данное уголовное дело на стадию предварительного следствия, так как, по его мнению, оно было проведено не полно, преступление совершено в группе лиц, как минимум вдвоём и из корыстных побуждений. Данная позиция представителя потерпевших не нашла своего объективного подтверждения в ходе судебного следствия. Не только показания подозреваемого, обвиняемого и подсудимого ФИО1, показания всех свидетелей, допрошенных в суде и оглашённые показания других свидетелей, другие материалы дела свидетельствуют о том, что после конфликта (драки), произошедшей на глазах у свидетеля ФИО2, подсудимый и погибший на автомобиле уехали вдвоём. Не обнаружение пилящего орудия (предмета), которым согласно заключению эксперта отделялась голова от трупа ФИО15, не свидетельствует о том, что ФИО1 сделал это не один. В судебном заседании он подтвердил, что допускает возможность того, что он использовал не только топор, но и орудие с пилящими свойствами, при этом он не помнит куда он их в дальнейшем дел, в том числе и документы на автомобиль погибшего. Не добыто также и доказательств того, что ФИО1 действовал из корыстных побуждений. Автомобиль «&lt;данные изъяты&gt;», принадлежащий погибшему, подсудимый не пытался продать, подарить или сдать на металлолом, он его оставил на улице в &lt;адрес&gt; возле дома, где снимали квартиру. Мобильный телефон «&lt;данные изъяты&gt;», принадлежащий ФИО15, подсудимый привёз в &lt;адрес&gt; также не из корысти, а чтобы дать «старшим» и родственникам послушать записи и прочитать смски, где Русланбек выражался непристойными словами в отношении родителей, что он и сделал. И вновь указанный телефон подсудимый не продаёт, не сдаёт в ломбард, никому не дарит. Поэтому суд соглашается с позицией государственного обвинителя о доказанности вины подсудимого ФИО1 в совершении им преступления, предусмотренного ст. ч.1 УК РФ. При назначении наказания подсудимому суд учитывает характер и общественную опасность совершенного преступления, а также личность виновного. У погибшего остались трое малолетних детей, мать, родственники, которые перенесли большие душевные и нравственные страдания. Учитывая характер и степень общественной опасности преступления, а также обстоятельств его совершения и личность виновного, суд приходит к твёрдому убеждению о невозможности исправления ФИО1 без изоляции его от общества. Вместе с тем, суд учитывает позицию подсудимого, признавшего свою вину в полном объёме, его раскаяние. ФИО1 ранее не судим – т.4, л.д. 21, положительно характеризуется по месту жительства – т.4, л.д. 28-29, имеет двоих малолетних детей – т.4, л.д. 31-32. Он глубоко раскаялся в содеянном, просил прощения у родственников погибшего. Мать подсудимого является ветераном труда, инвали&lt;адрес&gt; группы – т.4, л.д. 36. Указанные обстоятельства, а также активное способствование при расследовании преступления (протокол проверки показаний на месте), явку с повинной, наличие малолетних детей и аморальность поведения потерпевшего, явившегося поводом для преступления, суд признаёт в качестве обстоятельств, смягчающих наказание подсудимому, в связи с чем считает возможным назначить наказание ФИО1 хотя и в виде лишения свободы, но не в максимальных пределах санкции ст. ч. 1 УК РФ с учётом требований ч.1 ст. 62 УК РФ и без дополнительного наказания в виде ограничения свободы. Отягчающих обстоятельств судом не установлено. Вместе с тем, оснований для применения ст. ст. и 73 УК РФ суд не усматривает. Оснований для применения положений ч. 6 ст. 15 УК РФ и изменения категории преступления на менее тяжкую с учётом фактических обстоятельств совершения преступления, степени его общественной опасности и личности подсудимого – суд также не усматривает. Руководствуясь ст. ст. , , , , , - 309 УПК РФ , суд – ПРИГОВОРИЛ: ФИО1 ФИО13 признать виновным в совершении преступления, предусмотренного ст. ч.1 УК РФ, назначив ему наказание в виде лишения свободы сроком на 10 (десять) лет с отбыванием наказания в исправительной колонии строгого режима. Меру пресечения ФИО1 оставить прежней – заключение под стражу. Срок отбытия наказания осужденному исчислять с 06 марта 2017 года. Зачесть в срок отбытия наказания время содержания ФИО1 под стражей в период с 29 апреля 2016г. по 05 марта 2017 года включительно. В соответствии с ч. 2 ст. 309 УПК РФ признать за ФИО5 и ФИО6 право на обращение с иском и его удовлетворение с передачей вопроса о размере возмещения иска для рассмотрения в порядке гражданского судопроизводства. Судьбу вещественных доказательств по уголовному делу разрешить следующим образом: - автомобиль «&lt;данные изъяты&gt;» гос. номер № регион, принадлежащий погибшему ФИО23, хранящийся на специализированной стоянке в &lt;адрес&gt; – передать потерпевшему ФИО8, ДД.ММ.ГГГГ года рождения, зарегистрированному в &lt;данные изъяты&gt;, &lt;адрес&gt; – т.3, л.д. 225-227; - мобильный телефон «&lt;данные изъяты&gt;», находящийся в камере хранения вещественных доказательств СО по &lt;адрес&gt; СУ СК России по Ростовской &lt;адрес&gt; – возвратить потерпевшему ФИО8, ДД.ММ.ГГГГ года рождения, зарегистрированному в Чеченской республике, – т.3, л.д. 225-227; - фрагмент участка багажника, вырез с обшивки сидения, три смыва (с нижней части уплотнителя передней правой двери; с уплотнителя багажника; нижней части водительского сидения); фрагмент грунта с веществом бурого цвета; образцы мышечной ткани, волосы с 5-ти областей головы, ногти трупа, образцы буккального эпителия ФИО6 и ФИО8, топор, пакет с содержимым в виде мусора, находящиеся в камере хранения вещественных доказательств СО по городу Азов СУ СК России по Ростовской &lt;адрес&gt;, как не представляющие ценности – уничтожить – т.3, л.д. 215-217; - скриншоты переписки, которая велась с мобильного телефона ФИО23 на глянцевой фотобумаге, биллинговые соединения абонентских номеров: №, №, №, №, №, №, №, №, №, находящиеся в материалах уголовного дела - хранить при материалах уголовного дела в опечатанном виде - т.3, 225-227. Приговор может быть обжалован сторонами в апелляционном порядке в Ростовский областной суд через Азовский городской суд в течение десяти суток со дня его провозглашения, а осужденным – в тот же срок со дня вручения ему копии приговора. Осужденный в случае подачи апелляционной жалобы вправе ходатайствовать о своём участии в рассмотрении уголовного дела судом апелляционной инстанции в течение 10 суток со дня вручения ему копии приговора (о чём он должен указать в жалобе), или в тот же срок со дня вручения ему представления или жалоб, так или иначе затрагивающих его интересы, поданных другими участниками уголовного судопроизводства. Приговор отпечатан в совещательной комнате на ПК. Судья (подпись) Копия верна: судья А.А. ГУДКИН Секретарь с/з М.А. Соколова Суд: Азовский городской суд (Ростовская область) (подробнее) Судьи дела: Гудкин Александр Анатольевич (судья) (подробнее) Последние документы по делу: Приговор от 27 ноября 2017 г. по делу № 1-48/2017 Приговор от 2 ноября 2017 г. по делу № 1-48/2017 Приговор от 3 сентября 2017 г. по делу № 1-48/2017 Приговор от 18 июля 2017 г. по делу № 1-48/2017 Приговор от 9 июля 2017 г. по делу № 1-48/2017 Приговор от 26 июня 2017 г. по делу № 1-48/2017 Приговор от 18 июня 2017 г. по делу № 1-48/2017 Приговор от 9 мая 2017 г. по делу № 1-48/2017 Приговор от 16 апреля 2017 г. по делу № 1-48/2017 Приговор от 28 марта 2017 г. по делу № 1-48/2017 Приговор от 22 марта 2017 г. по делу № 1-48/2017 Приговор от 20 марта 2017 г. по делу № 1-48/2017 Приговор от 15 марта 2017 г. по делу № 1-48/2017 Постановление от 12 марта 2017 г. по делу № 1-48/2017 Приговор от 8 марта 2017 г. по делу № 1-48/2017 Приговор от 5 марта 2017 г. по делу № 1-48/2017 Постановление от 5 марта 2017 г. по делу № 1-48/2017 Приговор от 27 февраля 2017 г. по делу № 1-48/2017 Приговор от 14 февраля 2017 г. по делу № 1-48/2017 Приговор от 6 февраля 2017 г. по делу № 1-48/2017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