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подсудимого ФИО1, обвиняемого в совершении преступления, предусмотренного ст. ч.2 п. «в» УК РФ, в связи с примирением сторон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– подписку о невыезде и надлежащем поведении - в отношении ФИО1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 после вступления постановления в законную силу в виде: автомобиля марки «ГАЗ-2705» государственный номер № – оставить в распоряжении потерпевшего Б.М.В.., фотографий разрезанной сельхозтехники, принадлежащей М.В.., сделанных 18.09.2015г. на территории пункта приема лома металла на ул.Вокзальной г.Павлово в количестве 9 штук, фотоснимка следа орудия взлома, изъятого при осмотре места происшествия 18.09.2015г. – хранить в материалах дела.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вручить подсудимому ФИО1, потерпевшему М.В.., Павловскому городскому прокурору и адвокату. Настоящее постановление может быть обжаловано в Нижегородский областной суд через городской суд г.Павлово в течение 10 дней со дня его вынесения. В случае подачи апелляционной жалобы ФИО1 в течение 10 суток со дня вручения ему копии постановления, а в случае принесения апелляционного представления или апелляционной жалобы, затрагивающих его интересы, в тот же срок со дня вручения ему копии апелляционного представления или апелляционной жалобы вправе ходатайствовать о своем участии в рассмотрении уголовного дела судом апелляционной инстанции. Судья А.С. Одинцов Суд: Павловский городской суд (Нижегородская область) (подробнее) Судьи дела: Одинцов А.С.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