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Запрещение пребывания в увеселительных, игровых и развлекательных учреждениях (ресторанах, барах, клубах, казино, дискотеках, ночных заведениях) в период времени с 22 часов вечера до 06 часов утра;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Запрещение посещение мест проведения массовых и иных мероприятий (митингов, демонстраций, шествий, пикетов, празднование знаменательных дат) и участие в них;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Запрещение пребывания вне жилого или иного помещения, являющегося местом жительства или пребывания поднадзорного лица в период времени с 22 часов до 06 часов утра;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Запрещение выезда за пределы г. Читы Забайкальского края без разрешения органа, осуществляющего административный надзор;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1 раз в месяц в орган внутренних дел по месту жительства или пребывания для регистрации. 06 ноября 2013 ФИО3 был освобожден из мест лишения свободы, при этом ему разъяснены права и обязанности поднадзорного лица, кроме этого, ФИО3 разъяснено, что он должен прибыть к избранному месту жительства по адресу: &lt;адрес&gt; кроме этого, ФИО3 был предупрежден об уголовной ответственности по ст. 314.1 УК РФ . ДД.ММ.ГГГГ ФИО3 встал на учет в отдел полиции «&lt;данные изъяты&gt;, как административно-поднадзорное лицо, при этом ему были разъяснены права и обязанности административноподнадзорного лица, а также он был предупрежден об уголовной ответственности по ст. 314.1 УК РФ , предусматривающей уголовную ответственность за уклонения от административного надзора - то есть неприбытие без уважительных причин лица, в отношении которого установлен административный надзор при освобождении из мест лишения свободы, к избранному им месту жительства или пребывания в определенный администрацией исправительного учреждения срок, а равно самовольное оставление данным лицом места жительства или пребывания, совершенные в целях уклонения от административного надзора. ДД.ММ.ГГГГ года ФИО3 обратился с заявлением в отдел полиции «&lt;данные изъяты&gt;, в котором просил осуществлять административный надзор по месту пребывания, на строящемся объекте, расположенном на перекрестке &lt;адрес&gt;&lt;адрес&gt;&lt;адрес&gt; ДД.ММ.ГГГГ ФИО3, являясь административноподнадзорным лицом, действуя умышленно, предвидя неизбежность наступления общественно опасных последствий в виде умаления авторитета и статуса правосудия, нарушения нормального функционирования законодательного регламента деятельности системы правосудия, с целью уклонения от административного надзора, нарушая обязанности поднадзорного лица, не имея уважительных причин, самовольно, не уведомив орган внутренних дел (&lt;данные изъяты&gt;, оставил свое место пребывания на строящимся объекте, расположенном на перекрестке &lt;адрес&gt; - &lt;адрес&gt;, и до 08 июля 2016 года скрывался от органов внутренних дел, на обязательные явки не являлся, о смене местонахождения, органы внутренних дел не оповещал, нарушая тем самым установленные ему судом ограничения, тем самым уклонился от административного надзора. 08 июля 2016 года ФИО3 был задержан сотрудниками &lt;данные изъяты&gt; УМВД России по г&lt;адрес&gt;, после чего был доставлен в ОП &lt;данные изъяты&gt;» УМВД России по &lt;адрес&gt; Подсудимый ФИО1, признав полностью вину в совершении преступления, поддержал ходатайство о постановлении приговора без проведения судебного разбирательства, в связи с согласием с предъявленным обвинением, в присутствии адвоката. Адвокат Голобоков П.Л. не возражает против постановления приговора без проведения судебного разбирательства. Государственный обвинитель Филиппова Г.П. полагает возможным рассмотреть дело без проведения судебного разбирательства. Суд убедился в том, что ходатайство ФИО1 заявлено добровольно, после консультации с защитником, подсудимый осознает характер и последствия заявленного ходатайства, понимая, в чем состоит существо особого порядка судебного разбирательства и какими правовыми и процессуальными последствиями сопряжено использование такого порядка, а именно: отказ от исследования собранных по делу доказательств, за исключением обстоятельств, характеризующих личность подсудимого, обстоятельств, смягчающих и отягчающих его наказание постановленным приговором, невозможностью обжалования приговора суда в апелляционном порядке в связи с несоответствием изложенных в приговоре выводов фактическим обстоятельствам совершенного преступления. Учитывая изложенное и то, что обвинение, с которым полностью согласился подсудимый, подтверждается собранными по делу доказательствами, суд постановляет обвинительный приговор в соответствие с ч.5 ст. 62 УК РФ . В судебном заседании подсудимому разъяснены пределы обжалования приговора суда, предусмотренные ст. 317 УПК РФ . Обвинение, предъявленное подсудимому ФИО1 обоснованно и подтверждается доказательствами, собранными по уголовному делу. Суд квалифицирует действия ФИО1 по ч.1 ст. 314.1 УК РФ как самовольное оставление поднадзорным лицом места пребывания, в целях уклонения от административного надзора. При избрании вида и размера наказания суд учитывает характер общественной опасности совершенного ФИО1 преступления, данные характеризующие личность подсудимого, в том числе обстоятельства смягчающие и отягчающие наказание, а также влияние назначенного наказания на исправление подсудимого. Из материалов дела следует, что ФИО1 характеризуется положительно по месту работы, инспектором направления по осуществлению административного надзора ОП «Черновский» отрицательно, участковым уполномоченным и уголовно-исполнительной инспекцией характеризуется удовлетворительно. Суд в соответствии со ст. 61 УК РФ учитывает в качестве обстоятельств смягчающих наказание ФИО1: полное признание вины, раскаяние в содеянном, состояние здоровья. Обстоятельством, отягчающим наказание подсудимому в соответствии со ст. 63 УК РФ суд признает рецидив преступлений. Учитывая, что в действиях ФИО1 наличествует в соответствии с ч.1 ст. 18 УК РФ рецидив преступлений, при назначении наказания суд руководствуется ч.2 ст. 68 УК РФ . При назначении наказания суд применяет правила ч.5 ст. 62 УК РФ . Учитывая, что подсудимым совершено преступление, относящееся к категории небольшой тяжести в период непогашенной судимости по приговору Черновского районного суда г.Чита от 17 мая 2011 года, в целях его исправления и предупреждения совершения им новых преступлений, суд назначает ему наказание только в виде лишения свободы. Подсудимому на основании п. «в» ч.1 ст. 58 УК РФ суд назначает отбывание наказания в исправительной колонии строгого режима, так как преступление совершено подсудимым при рецидиве преступлений.. Суд приходит к выводу о необходимости процессуальные издержки, выразившиеся в расходах на оплату труда адвокатов Голобокова П.Л., в сумме &lt;данные изъяты&gt; дня работы произвести за счёт средств федерального бюджета, так как в соответствии с ч.10 ст. 316 УПК РФ процессуальные издержки взысканию с подсудимого не подлежат. Руководствуясь ст.ст. - 317 УПК РФ , суд П Р И Г О В О Р И Л: Признать виновным ФИО1 виновным в совершении преступления, предусмотренного ч.1 ст. 314.1 УК РФ и назначить ему наказание в виде 8 месяцев лишения свободы с отбыванием наказания в исправительной колонии строгого режима. Зачесть в срок наказания время содержания под стражей с 9 июля 2016 года по 9 марта 2017 года. Наказание считать отбытым, освободить ФИО1 из-под стражи в зале суда немедленно. Процессуальные издержки, выразившиеся в расходах на оплату труда адвоката Голобокова П.Л. в сумме &lt;данные изъяты&gt; работы произвести за счёт средств федерального бюджета. Приговор суда может быть обжалован в течение 10 суток со дня провозглашения в Судебную коллегию по уголовным делам Забайкальского краевого суда, с подачей жалобы в Черновский районный суд г. Читы в соответствии с правилами ст. 317 УПК РФ 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инстанции. О своем желании иметь защитника в суде апелляционной инстанции или о рассмотрении дела без защитника осужденному необходимо сообщить в Черновский районный суд г.Читы в письменном виде в срок, установленный для подачи возражений на апелляционную жалобу либо представление. Судья: Коновалова Е.А. Суд: Черновский районный суд г. Читы (Забайкальский край) (подробнее) Судьи дела: Коновалова Е.А. (судья) (подробнее) Последние документы по делу: Постановление от 25 декабря 2017 г. по делу № 1-97/2017 Приговор от 10 декабря 2017 г. по делу № 1-97/2017 Приговор от 2 октября 2017 г. по делу № 1-97/2017 Приговор от 24 сентября 2017 г. по делу № 1-97/2017 Приговор от 29 августа 2017 г. по делу № 1-97/2017 Приговор от 11 августа 2017 г. по делу № 1-97/2017 Приговор от 9 августа 2017 г. по делу № 1-97/2017 Постановление от 9 июля 2017 г. по делу № 1-97/2017 Приговор от 22 мая 2017 г. по делу № 1-97/2017 Приговор от 3 мая 2017 г. по делу № 1-97/2017 Приговор от 12 апреля 2017 г. по делу № 1-97/2017 Приговор от 19 марта 2017 г. по делу № 1-97/2017 Приговор от 8 марта 2017 г. по делу № 1-97/2017 Приговор от 20 февраля 2017 г. по делу № 1-97/2017 Показать все документы по этому делу Судебная практика по: По кражам Судебная практика по применению нормы ст. 158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