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судебно-медицинской экспертизе трупа обнаружены следующие прижизненные повреждения: А- Основной. Проникающее колото-резанное ранение № грудной клетки в 4-ом межреберье по средне-ключичной линии слева с повреждением верхней доли левого легкого и левого желудочка сердца, раневой канал идет спереди назад слева направо и снизу вверх. Осложнение. Гемопневмоторакс. Гемоперикард. - Данные повреждения могли быть получены острым предметом, не исключаются при времени и обстоятельствах указанных в постановлении и материалах уголовного дела № (ДД.ММ.ГГГГ от воздействия ножом в область грудной клетки слева) в соответствии с приказом Минздравсоцразвития РОССИИ от 24.04.2008г.№ н «Об утверждении медицинских критериев определения степени тяжести вреда причиненному человеку» пункт 6.1.9. влекут вред здоровью, опасный для жизни и поэтому признаку расцениваются как ТЯЖКИЙ вред здоровью и находятся в прямой причинной связи со смертью. Б. - Проникающие 2 колото- резанных ранения грудной клетки с повреждением левого и правого легкого: рана № на переднее подмышечной линии слева снаружи и выше от раны № в 3-ом межреберье проникает в грудную клетку с повреждением верхней доли левого легкого, рана № по окологрудинной линии справа на уровне 3 межреберья проникает в грудную клетку с повреждением средней доли правого легкого. - Данные повреждения могли быть получены острым предметом, не исключаются при времени и обстоятельствах указанных в постановлении и материалах уголовного дела № (ДД.ММ.ГГГГ от не менее 2 воздействий ножом в область грудной клетки слева и справа до получения травмы сердца, что подтверждается наличием ран с ровными краями и заостренными концами, наличием раневых каналов ) в соответствии с приказом Минздравсоцразвития РОССИИ от 24.04.2008г.№ н «Об утверждении медицинских критериев определения степени тяжести вреда причиненному человеку» пункт 6.1.9. влекут вред здоровью, опасный для жизни и поэтому признаку расцениваются как ТЯЖКИЙ вред здоровью. В прямой причинной связи со смертью не состоят, что подтверждается обнаружением обширного повреждения сердечной сорочки и сердца. В. - Проникающие 2 колото-резанные ранения в брюшную полость без повреждения внутренних органов: рана № в левом подреберье по средне ключичной линии, рана № кнутри и ниже раны № ниже реберной дуги по средне ключичной линии. - Данные повреждения могли быть получены острым предметом, не исключаются при времени и обстоятельствах указанных в постановлении и материалах уголовного дела № (ДД.ММ.ГГГГ от не менее 2 воздействий ножом в область брюшной стенки до получения травмы сердца, что подтверждается наличием ран с ровными краями и заостренными концами, наличием раневых каналов ) в соответствии с приказом Минздравсоцразвития РОССИИ от 24.04.2008г.№ н «Об утверждении медицинских критериев определения степени тяжести вреда причиненному человеку» пункт ДД.ММ.ГГГГ. влекут вред здоровью, опасный для жизни и поэтому признаку расцениваются как ТЯЖКИЙ вред здоровью. В прямой причинной связи со смертью не состоят, что подтверждается обнаружением обширного повреждения сердечной сорочки и сердца. Г. - Непроникающие 3 колото-резанных ранения грудной клетки и брюшной стенки: рана № в области 2 ребра по средне-ключичной линии слева, рана № в области 4 ребра по средне ключичной линии справа, рана № в эпигастральной области. - Данные повреждения могли быть получены острыми предметами, не исключаются при времени и обстоятельствах указанных в постановлении и материалах уголовного дела № (ДД.ММ.ГГГГ от не менее 2 воздействий ножом в область грудной клетки и одно брюшной стенки до получения травмы сердца, что подтверждается наличием ран с ровными краями и заостренными концами, наличием раневых каналов ) при жизни в соответствии с приказом Минздравсоцразвития РОССИИ от 24.04.2008г.№ н «Об утверждении медицинских критериев определения степени тяжести вреда причиненному человеку» пункт 8.1 влекут за собой кратковременное расстройство здоровья, продолжительностью до трех недель от момента получения травмы ( до 21 дня включительно) и поэтому квалифицирующему признаку расцениваются как ЛЕГКИЙ вред здоровью. В прямой причинной связи со смертью не состоят, что подтверждается обнаружением обширного повреждения сердечной сорочки и сердца. Д.- Колото-резанные раны на внутренней поверхности средней трети левого предплечья сквозная рана №, на ладонной поверхности 4 пальца правой кисти рана №. - Данные повреждения могли быть получены острыми предметами, не исключаются при времени и обстоятельствах указанных в постановлении и материалах уголовного дела № (ДД.ММ.ГГГГ от не менее 2 воздействий ножом, возможно при борьбе и самообороне до получения повреждения сердца) при жизни в соответствии с приказом Минздравсоцразвития РОССИИ от 24.04.2008г.№ н «Об утверждении медицинских критериев определения степени тяжести вреда причиненному человеку» пункт 8.1 влекут за собой кратковременное расстройство здоровья, продолжительностью до трех недель от момента получения травмы ( до 21 дня включительно) и поэтому квалифицирующему признаку расцениваются как ЛЕГКИЙ вред здоровью. В прямой причинной связи со смертью не состоят. Прижизненность повреждений подтверждается обнаружением кровоизлияний по ходу раневого канала и в области повреждений, наличием кровяных сгустков в левой и правой плевральной полости, сердечной сорочке.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Давность наступления смерти от полученных повреждений возможно ДД.ММ.ГГГГ, что подтверждается : А)При экспертизе трупа разрешение трупного мышечного окоченения, трупная зелень в подвздошных областях - соответствует свыше 2-3 суток до 1 недели ). Б) По материалам уголовного дела №)Протокол допроса подозреваемого ФИО1(повреждения нанес ножом около 22.00 ДД.ММ.ГГГГ) 2)Объяснение потерпевшей ФИО2( в последний раз разговор по телефону с отцом ДД.ММ.ГГГГ, а ДД.ММ.ГГГГ по телефону не отвечали). 3.То, что ранения, указанные в п. А,Б,В,Д резанные, причинены колюще-режущим орудием при воздействии в область грудной клетки, живота левой и правой руки, подтверждается обнаружением раны на коже с признаками ( ровные края, заостренные концы), наличием и направлением раневого канала.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обнаруженные 10 колото-резанных повреждений, указанных в п. А,Б,В,Г причинены последовательно одно за другим в течение одного и того же промежутка времени, что подтверждается кровоизлияниями в мягких тканях без воспалительной клеточной реакции при гистологическом исследовании.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судебно-химическом исследовании в крови найден этиловый спирт в количестве 0.9 промилле, что по данным «Методических указаний» соответствует легкому алкогольному опьянению.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Повреждение, указанное в п.А. в виде колото-резанной раны № на передней поверхности грудной клетки слева с повреждением сердца, осложненная острой кровопотерей в сердечной сорочке и левой плевральной полости кровь с кровяными сгустками– является в прямой причинной связи со смертью. Смерть наступила через определенное количество времени после повреждения сердца, исчисляемое минутами, что подтверждается наличием крови около 455 мл в левой плевральной полости и 130 мл в сердечной сорочке.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Возможность получения повреждений указанных в п. А,Б,В,Г количеством 10 собственной рукой и падении с высоты собственного роста маловероятно, что подтверждается расположение их в различных областях и плоскостях тела. Повреждения, указанные в п. Д могли быть получены во время борьбы и самообороны, до получения обширного повреждения сердца. 8.Возможность совершать активные самостоятельные действия в непродолжительное время, исчисляемое минутами, не исключается. Следов перемещения и волочения трупа не выявлены. 9..Данные ранение могло быть причинено как при вертикальном, так и при горизонтальном положении тела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потерпевшего наступила от проникающего колото- резанного ранения грудной клетки слева с повреждениями левого легкого и сердца, осложнившихся гемопневматороксом и гемотампонадой, не исключается, указанных в обстоятельствах и материалах уголовного дела№ ДД.ММ.ГГГГ, что подтверждается данными судебно-медицинской экспертизы трупа, гистологическими данными, литературными данными(т. 2, л.д. 59-73), -заключении биологической судебно-медицинской экспертизы от ДД.ММ.ГГГГ №, в котором сделаны выводы, что: На футболке, трусах ФИО5, коврах из коридора, из зала, двух коврах из прихожей, вырезе из ковра в зале, смывах с порога, с пола в зале, соскобе, изъятых в ходе осмотра места происшествия от ДД.ММ.ГГГГ обнаружена кровь человека ОаВ (I) группы, происхождение которой возможно от ФИО5 (т. 2, л.д. 106-114), -заключении медико-криминалистической экспертизы от ДД.ММ.ГГГГ №/М-К, в котором сделаны выводы, что: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Раны №, № на шести препаратах кожи от трупа ФИО5 являются колото-резаными и могли образоваться от воздействия одного плоского колюще-режущего орудия, погрузившаяся следообразующая часть которого имела острое лезвие, острый конец, обушок с равномерными хорошо выраженными ребрами, толщиной от 1мм до 2,5 мм, в зависимости от глубины погружения и максимальную ширину клинка на уровне погружения около 15-17 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Проведенными сравнительными исследованиями установлено, что колото-резаные раны №, № на шести препаратах кожи существенно различаются от экспериментальных нанесенных клинками ножей №,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Проведенными сравнительными исследованиями установлено, что колото-резаные раны №, № на шести препаратах кожи сходны по всем выявленным групповым признакам с экспериментальными, нанесенными клинком представленного складного ножа.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Вышеизложенное позволяет предположить, что колото-резаные раны №, № на шести препаратах кожи от трупа ФИО5 могли быть причинены клинком представленного на исследование складного ножа или другим ножом с аналогичными групповыми признаками.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получении телесных повреждений ФИО5 мог находиться как в вертикальном, так и в горизонтальном положении(т. 2, л.д. 131-144), -протоколе явки с повинной ФИО1, согласно которой в состоянии алкогольного опьянения, находясь по адресу: &lt;адрес&gt;, он нанес ножевые ранения ФИО5, от которых последний скончался(т. 1, л.д. 241-242). Таким образом, суд приходит к выводу о полной доказанности вины ФИО1 в совершении преступлений, и его действия квалифицирует: -по нанесению в период времени с 22.00 часов 00 мин. ДД.ММ.ГГГГ до 00 час. 00 мин. ДД.ММ.ГГГГ множественных (не менее 5) ножевых ран в область жизненно-важных органов ФИО5, чем причинил тяжкий вред его здоровью, и эти телесные повреждения находятся в прямой причинно-следственной связи с последовавшей смертью потерпевшего - по ч.1 ст. 105 УК РФ , как «убийство, то есть умышленное причинение смерти другому человеку», -по нанесению ДД.ММ.ГГГГ не менее 2 ударов ножом в область жизненно-важных органов ФИО3, чем причинил тяжкий вред его здоровью, - по п. «з» ч.2 ст. 111УК РФ , как «умышленное причинение тяжкого вреда здоровью, опасного для жизни человека, с применением предмета, используемого в качестве оружия». Оценивая доводы защиты о недоказанности вины ФИО1, о незаконных методах предварительного следствия и др., суд приходит к мнению об их несостоятельности и необоснованности, исходя из следующего: Так, свои признательные показания в ходе предварительного следствия, при допросе в качестве подозреваемого и обвиняемого, а также в ходе проверки показаний на месте, по обоим преступлениям, ФИО1 каждый давал раз в присутствии своего защитника. При этом предварительно ФИО1 были разъяснены его процессуальные права, в том числе ст. 51 Конституции РФ. Присутствие защитника при даче ФИО1 признательных показаний, уже само по себе исключает ведение незаконных методов предварительного следствия. В связи с чем, по убеждению суда, указанные показания ФИО1 являются допустимыми, а изложенные в них обстоятельства – достоверными, так они согласуются с совокупностью иных изложенных выше доказательств. В своих явках с повинной, по каждому из двух совершенных им преступлений, ФИО1 изложил о совершении им убийства ФИО5, и нанесении им ножевых ранений ФИО3. По мнению суда, при этом ФИО1 мог изложить только известные ему обстоятельства; а в своих признательных показаниях, указать только ему известные подробности. Так, потерпевший ФИО3 в ходе очной ставки с ФИО1 ДД.ММ.ГГГГ (т.1, л.д.71-74), показал о том, что как помнит, ФИО1 нанес ему 2 удара ножом в область правой стороны груди. При этом сам ФИО1 также пояснил о том, что ножом 2 раза ударил в область правой стороны груди Фидуса(ФИО3). Данная очная ставка проводилась с участием защитника ФИО1. Далее, свидетель ФИО8 показал о том, что ФИО6 ему сказал о том, что его ножом ударил мужчина, который помогал ФИО4 закидывать сено(ФИО1). Свидетель ФИО4 показал о том, что когда он уходил из двора своего хозяйства, там оставались ФИО1 и ФИО6. Свидетелям ФИО8 и ФИО4 оговаривать ФИО1, суд оснований не усматривает. Их показания суд считает достоверными, как согласующиеся с признательными показаниями ФИО1, с его явкой с повинной, заключениями судебных экспертиз и другими доказательствами. Показания данных свидетелей неизменны, последовательны, взаимно согласуются, объективно подтверждаются. Признательные показания ФИО1 по факту убийства ФИО5 согласуются с заключениями судебных экспертиз, проведенных по делу, явкой с повинной самого ФИО1. Далее, свидетель ФИО11 показал о том, что к ФИО6 часто приходил ФИО1, говорил, что он иногда помогал по хозяйству. Согласно показаний свидетеля ФИО10, ФИО5 им говорил о том, что приходя к нему домой, ФИО1 ворует его вещи и продает их, он его больше пускать в свой дом не будет. Об этих же обстоятельствах показал в своих признательных показаниях ФИО1. Он пояснил о том, что ФИО6 не стал его пускать в свой дом, пояснив ему причину - он ворует его вещи. Вследствие этого возникла у ФИО1 неприязнь к ФИО6. Сотовый телефон и часы, принадлежащие ФИО6, ФИО1 взяв с собой, потом передал(сбыл) ФИО9(свидетель по настоящему делу). Впоследствии эти предметы были изъяты у ФИО9. Данный сотовый телефон потерпевшая ФИО2 подтвердила, как приобретенный ею для отца ФИО5. Суд считает, что изложенные доказательства, в совокупности с другими описанными выше доказательствами, убедительно подтверждают вину ФИО1 в совершении убийства ФИО5. Доводы защиты о недоказанности вины ФИО1 по обоим преступлениям, изменение ФИО1 своих первоначальных признательных показаний, по мнению суда, ими выдвинуты с целью уйти подсудимому от ответственности за содеянное. Однако, их доводы суд считает необоснованными, так как они опровергнуты исследованными судом изложенными выше совокупностью допустимых и достоверных доказательств. При назначении наказания ФИО1, суд учитывает характер и степень общественной опасности содеянного им, данные о его личности, обстоятельства смягчающие и отягчающие наказание, а также влияние назначенного наказания на исправление осужденного, на условия его жизни. Как обстоятельства, смягчающие наказание подсудимого, суд учитывает признание им в ходе предварительного следствия в полном объеме своей вины по обоим преступлениям, чистосердечное раскаяние в содеянном, явки с повинной по обоим преступлениям, активное способствование раскрытию и расследованию преступлений, заявление потерпевшего ФИО3 о прощении подсудимого, заявление потерпевшей ФИО2 об отсутствии претензий к подсудимому, противоправность поведения потерпевшего ФИО3, явившегося поводом к совершению преступления. Отягчающим обстоятельством в действиях подсудимого является совершение обоих преступлений в состоянии алкогольного опьянения, вызванное употреблением алкоголя, о чем ФИО1 пояснял в своих признательных показаниях. Как личность подсудимый характеризуется удовлетворительно, имеет непогашенную судимость. Учитывая вышеизложенные обстоятельства в совокупности, суд приходит к выводу о необходимости назначения ФИО1 наказания по обоим преступлениям в виде лишения свободы, реально. По мнению суда, менее строгий вид наказания, а также назначение подсудимому наказания в виде лишения свободы условно, не сможет обеспечить достижение целей наказания. Суд считает, что именно такой вид наказания соответствует характеру и степени общественной опасности содеянного, обстоятельствам его совершения и личности виновного, целям восстановления социальной справедливости и предупреждения совершения новых преступлений. Исключительных обстоятельств, связанных с обстоятельствами и мотивами совершения обоих преступлений, которые бы существенно уменьшали степень общественной опасности содеянного, не имеется, поэтому для применения в отношении ФИО1 положений ст. 64 УК РФ , суд оснований не усматривает. С учетом фактических обстоятельств совершения подсудимым преступлений и степени их общественной опасности, суд не находит оснований и для предусмотренного ч.6 ст. 15 УК РФ , изменения категории обоих преступлений на менее тяжкую. Приговор мирового судьи судебного участка по Татышлинскому району РБ в отношении ФИО1 от ДД.ММ.ГГГГ, по которому ему назначено наказание в виде штрафа, суд находит подлежащим исполнению самостоятельно. Руководствуясь ст. ст. - , , , - 309 УПК РФ , суд, ПРИГОВОРИЛ: ФИО1 признать виновным в совершении преступлений, предусмотренных п. «з» ч. 2 ст. 111 УК РФ и ч. 1 ст. 105 УК РФ , и назначить ему наказание: - по п. «з» ч. 2 ст. 111 УК РФ - в виде лишения свободы сроком четыре года, с ограничением свободы десять месяцев, - по ч. 1 ст. 105 УК РФ в виде в виде лишения свободы сроком восемь лет, с ограничением свободы десять месяцев. На основании ч.3 ст. 69 УК РФ , путем частичного сложения назначенных наказаний по совокупности преступлений, назначить ФИО1 окончательное наказание в виде лишения свободы сроком девять лет три месяца, с отбыванием в исправительной колонии строгого режима, с ограничением свободы сроком один год. Срок отбытия наказания в отношении ФИО1 в виде лишения свободы исчислять с ДД.ММ.ГГГГ. В срок отбытия наказания ФИО1 зачесть срок его содержания под стражей в период с ДД.ММ.ГГГГ по ДД.ММ.ГГГГ, то есть шесть месяцев пятнадцать суток. Установить осужденному ФИО1 следующие ограничения: не выезжать за пределы территории МР Татышлинский район РБ и не изменять место жительства без согласия специализированного государственного органа, осуществляющего надзор за отбыванием осужденными наказания в виде ограничения свободы; обязать его являться в указанный орган один раз в месяц для регистрации. Ранее избранную меру пресечения в отношении ФИО1 в виде заключения под стражу, до вступления приговора в законную силу – оставить без изменения. Приговор мирового судьи судебного участка по Татышлинскому району РБ от 13.09.2016 года в отношении ФИО1 – исполнять самостоятельно. Вещественные доказательства, по вступлении приговора в законную силу: -вырез с куска картона с пятнами вещества бурого цвета; вырез с линолеума с пятном вещества бурого цвета; соскоб пятен вещества бурого цвета; напольный коврик с пятнами вещества бурого цвета; смыв пятен вещества бурого цвета с порога двери; ковровая дорожка с пятнами вещества бурого цвета; три ножа со стола кухонного помещения; нож; смыв пятен вещества бурого цвета; ковер с пятнами вещества бурого цвета; вырез с ковра с пятнами вещества бурого цвета; окурок с надписью «Оптима Gold»; кровь ФИО5 на марлевом тампоне, волосы из пяти частей головы ФИО5, ногтевые срезы с обеих кистей рук ФИО5, одежда с трупа ФИО5; нож металлический складной с пластмассовой рукояткой зеленого цвета,- уничтожить; -ветровку камуфляжного цвета, брюки мужские черного цвета, ботинки черного цвета – вернуть ФИО1; -сотовый телефон марки «Keneksi» черного цвета, часы марки «Sunny», передать по принадлежности - ФИО2. Приговор может быть обжалован в Судебную коллегию по уголовным делам Верховного Суда РБ через Татышлинский районный суд РБ в течение 10 суток со дня его провозглашения, а осужденным, находящимся под стражей, в тот же срок со дня вручения ему копии приговора. Осужденный вправе ходатайствовать о своем участии при рассмотрении уголовного дела судом апелляционной инстанции в случае его обжалования. Судья: подпись Приговор вступил в законную силу. Суд: Татышлинский районный суд (Республика Башкортостан) (подробнее) Судьи дела: Шакиров Р.Г. (судья) (подробнее) Последние документы по делу: Приговор от 8 ноября 2017 г. по делу № 1-6/2017 Приговор от 13 марта 2017 г. по делу № 1-6/2017 Приговор от 21 февраля 2017 г. по делу № 1-6/2017 Показать все документы по этому делу Судебная практика по: По делам об убийстве Судебная практика по применению нормы ст. 105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