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дата по дата на расчетные счета &lt;...&gt; (ИНН №): расчетный счет № открытый в филиале &lt;...&gt;, по адресу: &lt;адрес&gt; расчетный счет № открытый в филиале &lt;...&gt;, по адресу: &lt;адрес&gt; расчетный счет №, открытый в операционном офисе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Указанные денежные средства, полученные в незаконный оборотный капитал участников организованной группы, в период с &lt;адрес&gt; по дата были сняты согласно ранее разработанного руководителем организованной группы ФИО2 преступного плана наличными с указанных расчетных счетов &lt;...&gt; участниками организованной группы ФИО3, ФИО4, ФИО5 лично, а также по указанию участников организованной группы ФИО3 и ФИО4 специально привлеченными и не осведомленными о содержании преступной деятельности Л Л М.,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&lt;...&gt;,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&lt;...&gt;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&lt;...&gt;, получатель Л</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филиала &lt;...&gt;, по адресу: №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&lt;адрес&gt;,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ФИО5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участники организованной группы ФИО4 и ФИО5, действуя согласно отведенным им руководителем организованной группы ФИО2 преступным ролям, сформировав необходимые для передачи «клиентам» суммы денежных средств, перевезли их в общей сумме не менее &lt;...&gt; в &lt;адрес&gt;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передали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ФИО4 и ФИО5 в качестве комиссии в размере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дата по дата на расчетные счета &lt;...&gt; (ИНН № расчетный счет № открытый в филиале &lt;...&gt;, по адресу: &lt;адрес&gt;; расчетный счет №, открытый в филиале &lt;...&gt; по адресу: г&lt;адрес&gt;,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в том числе дата от &lt;...&gt; поступили денежные средства в сумме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указанных расчетных счетов &lt;...&gt; участником организованной группы ФИО4 лично, а также по указанию участников организованной группы ФИО3 и ФИО4, специально привлеченными и не осведомленными о содержании преступной деятельности &lt;...&gt;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50000 рублей, получатель 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филиала &lt;...&gt;, по адресу: дата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 организованной группы ФИО4, действуя согласно отведенной ему руководителем организованной группы ФИО2 преступной роли, сформировав необходимые для передачи «клиентам» суммы денежных средств, перевез их в общей сумме не менее &lt;...&gt; в г.Москву,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 незаконную банковскую деятельность без регистрации и специального разрешения (лицензии). Кроме того, в начале дата, точные дата и время не установлены, участник организованной группы ФИО4, действуя по указанию участника организованной группы ФИО3 и выполняя свою преступную роль, находясь по адресу: &lt;адрес&gt; передал представителю &lt;...&gt; обналиченные денежные средства за вычетом незаконно взимаемой комиссии в размере 3,5 % всего в сумме &lt;...&gt; осуществив тем самым без регистрации и специального разрешения (лицензии) инкассацию наличных денежных средств и незаконное кассовое обслуживание юридического лица - &lt;...&gt; без оформления соответствующего пакета документов (объявлений на взнос наличных, ордеров и квитанций), то есть осуществил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ФИО4 в качестве комиссии в размере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с дата по дата на расчетные счета &lt;...&gt; (ИНН №): расчетный счет № (который в дальнейшем был заменен по инициативе банка на №), открытый в НКО РКЦ "БИТ" (ОАО) г.Тула, по адресу: &lt;адрес&gt; расчетный счет №, открытый в операционном офисе &lt;...&gt; по адресу: &lt;адрес&gt; расчетный счет №, открытый в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в том числе в период с дата по дата от &lt;...&gt; поступили денежные средства в сумме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указанных расчетных счетов &lt;...&gt; участниками организованной группы ФИО3, ФИО4, ФИО5 лично, а также по указанию участников организованной группы ФИО3 и ФИО4 специально привлеченными и неосведомленными о содержании преступной деятельности &lt;...&gt;.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&lt;...&gt;, получатель Л</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получены наличными денежные средства в сумме &lt;...&gt;, получатель С</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дата время не установлено, в кассе операционного офиса &lt;...&gt;», по адресу: &lt;адрес&gt; по денежному чеку №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127. Правовой анализ</w:t>
      </w:r>
    </w:p>
    <w:p>
      <w:pPr>
        <w:spacing w:after="120" w:before="160"/>
        <w:ind w:firstLine="720"/>
        <w:jc w:val="both"/>
      </w:pPr>
      <w:r>
        <w:rPr>
          <w:rFonts w:ascii="Times New Roman" w:hAnsi="Times New Roman" w:eastAsia="Times New Roman" w:cs="Times New Roman"/>
          <w:b/>
          <w:i w:val="0"/>
          <w:sz w:val="22"/>
        </w:rPr>
        <w:t xml:space="preserve">127.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128. Правовой анализ</w:t>
      </w:r>
    </w:p>
    <w:p>
      <w:pPr>
        <w:spacing w:after="120" w:before="160"/>
        <w:ind w:firstLine="720"/>
        <w:jc w:val="both"/>
      </w:pPr>
      <w:r>
        <w:rPr>
          <w:rFonts w:ascii="Times New Roman" w:hAnsi="Times New Roman" w:eastAsia="Times New Roman" w:cs="Times New Roman"/>
          <w:b/>
          <w:i w:val="0"/>
          <w:sz w:val="22"/>
        </w:rPr>
        <w:t xml:space="preserve">128.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129. Правовой анализ</w:t>
      </w:r>
    </w:p>
    <w:p>
      <w:pPr>
        <w:spacing w:after="120" w:before="160"/>
        <w:ind w:firstLine="720"/>
        <w:jc w:val="both"/>
      </w:pPr>
      <w:r>
        <w:rPr>
          <w:rFonts w:ascii="Times New Roman" w:hAnsi="Times New Roman" w:eastAsia="Times New Roman" w:cs="Times New Roman"/>
          <w:b/>
          <w:i w:val="0"/>
          <w:sz w:val="22"/>
        </w:rPr>
        <w:t xml:space="preserve">129.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130. Правовой анализ</w:t>
      </w:r>
    </w:p>
    <w:p>
      <w:pPr>
        <w:spacing w:after="120" w:before="160"/>
        <w:ind w:firstLine="720"/>
        <w:jc w:val="both"/>
      </w:pPr>
      <w:r>
        <w:rPr>
          <w:rFonts w:ascii="Times New Roman" w:hAnsi="Times New Roman" w:eastAsia="Times New Roman" w:cs="Times New Roman"/>
          <w:b/>
          <w:i w:val="0"/>
          <w:sz w:val="22"/>
        </w:rPr>
        <w:t xml:space="preserve">130.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131. Правовой анализ</w:t>
      </w:r>
    </w:p>
    <w:p>
      <w:pPr>
        <w:spacing w:after="120" w:before="160"/>
        <w:ind w:firstLine="720"/>
        <w:jc w:val="both"/>
      </w:pPr>
      <w:r>
        <w:rPr>
          <w:rFonts w:ascii="Times New Roman" w:hAnsi="Times New Roman" w:eastAsia="Times New Roman" w:cs="Times New Roman"/>
          <w:b/>
          <w:i w:val="0"/>
          <w:sz w:val="22"/>
        </w:rPr>
        <w:t xml:space="preserve">131.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132. Правовой анализ</w:t>
      </w:r>
    </w:p>
    <w:p>
      <w:pPr>
        <w:spacing w:after="120" w:before="160"/>
        <w:ind w:firstLine="720"/>
        <w:jc w:val="both"/>
      </w:pPr>
      <w:r>
        <w:rPr>
          <w:rFonts w:ascii="Times New Roman" w:hAnsi="Times New Roman" w:eastAsia="Times New Roman" w:cs="Times New Roman"/>
          <w:b/>
          <w:i w:val="0"/>
          <w:sz w:val="22"/>
        </w:rPr>
        <w:t xml:space="preserve">132.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133. Правовой анализ</w:t>
      </w:r>
    </w:p>
    <w:p>
      <w:pPr>
        <w:spacing w:after="120" w:before="160"/>
        <w:ind w:firstLine="720"/>
        <w:jc w:val="both"/>
      </w:pPr>
      <w:r>
        <w:rPr>
          <w:rFonts w:ascii="Times New Roman" w:hAnsi="Times New Roman" w:eastAsia="Times New Roman" w:cs="Times New Roman"/>
          <w:b/>
          <w:i w:val="0"/>
          <w:sz w:val="22"/>
        </w:rPr>
        <w:t xml:space="preserve">133.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134. Правовой анализ</w:t>
      </w:r>
    </w:p>
    <w:p>
      <w:pPr>
        <w:spacing w:after="120" w:before="160"/>
        <w:ind w:firstLine="720"/>
        <w:jc w:val="both"/>
      </w:pPr>
      <w:r>
        <w:rPr>
          <w:rFonts w:ascii="Times New Roman" w:hAnsi="Times New Roman" w:eastAsia="Times New Roman" w:cs="Times New Roman"/>
          <w:b/>
          <w:i w:val="0"/>
          <w:sz w:val="22"/>
        </w:rPr>
        <w:t xml:space="preserve">134.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136. Правовой анализ</w:t>
      </w:r>
    </w:p>
    <w:p>
      <w:pPr>
        <w:spacing w:after="120" w:before="160"/>
        <w:ind w:firstLine="720"/>
        <w:jc w:val="both"/>
      </w:pPr>
      <w:r>
        <w:rPr>
          <w:rFonts w:ascii="Times New Roman" w:hAnsi="Times New Roman" w:eastAsia="Times New Roman" w:cs="Times New Roman"/>
          <w:b/>
          <w:i w:val="0"/>
          <w:sz w:val="22"/>
        </w:rPr>
        <w:t xml:space="preserve">136.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137. Правовой анализ</w:t>
      </w:r>
    </w:p>
    <w:p>
      <w:pPr>
        <w:spacing w:after="120" w:before="160"/>
        <w:ind w:firstLine="720"/>
        <w:jc w:val="both"/>
      </w:pPr>
      <w:r>
        <w:rPr>
          <w:rFonts w:ascii="Times New Roman" w:hAnsi="Times New Roman" w:eastAsia="Times New Roman" w:cs="Times New Roman"/>
          <w:b/>
          <w:i w:val="0"/>
          <w:sz w:val="22"/>
        </w:rPr>
        <w:t xml:space="preserve">137.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138. Правовой анализ</w:t>
      </w:r>
    </w:p>
    <w:p>
      <w:pPr>
        <w:spacing w:after="120" w:before="160"/>
        <w:ind w:firstLine="720"/>
        <w:jc w:val="both"/>
      </w:pPr>
      <w:r>
        <w:rPr>
          <w:rFonts w:ascii="Times New Roman" w:hAnsi="Times New Roman" w:eastAsia="Times New Roman" w:cs="Times New Roman"/>
          <w:b/>
          <w:i w:val="0"/>
          <w:sz w:val="22"/>
        </w:rPr>
        <w:t xml:space="preserve">138.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139. Правовой анализ</w:t>
      </w:r>
    </w:p>
    <w:p>
      <w:pPr>
        <w:spacing w:after="120" w:before="160"/>
        <w:ind w:firstLine="720"/>
        <w:jc w:val="both"/>
      </w:pPr>
      <w:r>
        <w:rPr>
          <w:rFonts w:ascii="Times New Roman" w:hAnsi="Times New Roman" w:eastAsia="Times New Roman" w:cs="Times New Roman"/>
          <w:b/>
          <w:i w:val="0"/>
          <w:sz w:val="22"/>
        </w:rPr>
        <w:t xml:space="preserve">139.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140. Правовой анализ</w:t>
      </w:r>
    </w:p>
    <w:p>
      <w:pPr>
        <w:spacing w:after="120" w:before="160"/>
        <w:ind w:firstLine="720"/>
        <w:jc w:val="both"/>
      </w:pPr>
      <w:r>
        <w:rPr>
          <w:rFonts w:ascii="Times New Roman" w:hAnsi="Times New Roman" w:eastAsia="Times New Roman" w:cs="Times New Roman"/>
          <w:b/>
          <w:i w:val="0"/>
          <w:sz w:val="22"/>
        </w:rPr>
        <w:t xml:space="preserve">140.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141. Правовой анализ</w:t>
      </w:r>
    </w:p>
    <w:p>
      <w:pPr>
        <w:spacing w:after="120" w:before="160"/>
        <w:ind w:firstLine="720"/>
        <w:jc w:val="both"/>
      </w:pPr>
      <w:r>
        <w:rPr>
          <w:rFonts w:ascii="Times New Roman" w:hAnsi="Times New Roman" w:eastAsia="Times New Roman" w:cs="Times New Roman"/>
          <w:b/>
          <w:i w:val="0"/>
          <w:sz w:val="22"/>
        </w:rPr>
        <w:t xml:space="preserve">141.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142. Правовой анализ</w:t>
      </w:r>
    </w:p>
    <w:p>
      <w:pPr>
        <w:spacing w:after="120" w:before="160"/>
        <w:ind w:firstLine="720"/>
        <w:jc w:val="both"/>
      </w:pPr>
      <w:r>
        <w:rPr>
          <w:rFonts w:ascii="Times New Roman" w:hAnsi="Times New Roman" w:eastAsia="Times New Roman" w:cs="Times New Roman"/>
          <w:b/>
          <w:i w:val="0"/>
          <w:sz w:val="22"/>
        </w:rPr>
        <w:t xml:space="preserve">142.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143. Правовой анализ</w:t>
      </w:r>
    </w:p>
    <w:p>
      <w:pPr>
        <w:spacing w:after="120" w:before="160"/>
        <w:ind w:firstLine="720"/>
        <w:jc w:val="both"/>
      </w:pPr>
      <w:r>
        <w:rPr>
          <w:rFonts w:ascii="Times New Roman" w:hAnsi="Times New Roman" w:eastAsia="Times New Roman" w:cs="Times New Roman"/>
          <w:b/>
          <w:i w:val="0"/>
          <w:sz w:val="22"/>
        </w:rPr>
        <w:t xml:space="preserve">143.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144. Правовой анализ</w:t>
      </w:r>
    </w:p>
    <w:p>
      <w:pPr>
        <w:spacing w:after="120" w:before="160"/>
        <w:ind w:firstLine="720"/>
        <w:jc w:val="both"/>
      </w:pPr>
      <w:r>
        <w:rPr>
          <w:rFonts w:ascii="Times New Roman" w:hAnsi="Times New Roman" w:eastAsia="Times New Roman" w:cs="Times New Roman"/>
          <w:b/>
          <w:i w:val="0"/>
          <w:sz w:val="22"/>
        </w:rPr>
        <w:t xml:space="preserve">144.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145. Правовой анализ</w:t>
      </w:r>
    </w:p>
    <w:p>
      <w:pPr>
        <w:spacing w:after="120" w:before="160"/>
        <w:ind w:firstLine="720"/>
        <w:jc w:val="both"/>
      </w:pPr>
      <w:r>
        <w:rPr>
          <w:rFonts w:ascii="Times New Roman" w:hAnsi="Times New Roman" w:eastAsia="Times New Roman" w:cs="Times New Roman"/>
          <w:b/>
          <w:i w:val="0"/>
          <w:sz w:val="22"/>
        </w:rPr>
        <w:t xml:space="preserve">145.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146. Правовой анализ</w:t>
      </w:r>
    </w:p>
    <w:p>
      <w:pPr>
        <w:spacing w:after="120" w:before="160"/>
        <w:ind w:firstLine="720"/>
        <w:jc w:val="both"/>
      </w:pPr>
      <w:r>
        <w:rPr>
          <w:rFonts w:ascii="Times New Roman" w:hAnsi="Times New Roman" w:eastAsia="Times New Roman" w:cs="Times New Roman"/>
          <w:b/>
          <w:i w:val="0"/>
          <w:sz w:val="22"/>
        </w:rPr>
        <w:t xml:space="preserve">146.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147. Правовой анализ</w:t>
      </w:r>
    </w:p>
    <w:p>
      <w:pPr>
        <w:spacing w:after="120" w:before="160"/>
        <w:ind w:firstLine="720"/>
        <w:jc w:val="both"/>
      </w:pPr>
      <w:r>
        <w:rPr>
          <w:rFonts w:ascii="Times New Roman" w:hAnsi="Times New Roman" w:eastAsia="Times New Roman" w:cs="Times New Roman"/>
          <w:b/>
          <w:i w:val="0"/>
          <w:sz w:val="22"/>
        </w:rPr>
        <w:t xml:space="preserve">147.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148. Правовой анализ</w:t>
      </w:r>
    </w:p>
    <w:p>
      <w:pPr>
        <w:spacing w:after="120" w:before="160"/>
        <w:ind w:firstLine="720"/>
        <w:jc w:val="both"/>
      </w:pPr>
      <w:r>
        <w:rPr>
          <w:rFonts w:ascii="Times New Roman" w:hAnsi="Times New Roman" w:eastAsia="Times New Roman" w:cs="Times New Roman"/>
          <w:b/>
          <w:i w:val="0"/>
          <w:sz w:val="22"/>
        </w:rPr>
        <w:t xml:space="preserve">148.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149. Правовой анализ</w:t>
      </w:r>
    </w:p>
    <w:p>
      <w:pPr>
        <w:spacing w:after="120" w:before="160"/>
        <w:ind w:firstLine="720"/>
        <w:jc w:val="both"/>
      </w:pPr>
      <w:r>
        <w:rPr>
          <w:rFonts w:ascii="Times New Roman" w:hAnsi="Times New Roman" w:eastAsia="Times New Roman" w:cs="Times New Roman"/>
          <w:b/>
          <w:i w:val="0"/>
          <w:sz w:val="22"/>
        </w:rPr>
        <w:t xml:space="preserve">149.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150. Правовой анализ</w:t>
      </w:r>
    </w:p>
    <w:p>
      <w:pPr>
        <w:spacing w:after="120" w:before="160"/>
        <w:ind w:firstLine="720"/>
        <w:jc w:val="both"/>
      </w:pPr>
      <w:r>
        <w:rPr>
          <w:rFonts w:ascii="Times New Roman" w:hAnsi="Times New Roman" w:eastAsia="Times New Roman" w:cs="Times New Roman"/>
          <w:b/>
          <w:i w:val="0"/>
          <w:sz w:val="22"/>
        </w:rPr>
        <w:t xml:space="preserve">150. </w:t>
      </w:r>
      <w:r>
        <w:rPr>
          <w:rFonts w:ascii="Times New Roman" w:hAnsi="Times New Roman" w:eastAsia="Times New Roman" w:cs="Times New Roman"/>
          <w:b w:val="0"/>
          <w:i w:val="0"/>
          <w:sz w:val="22"/>
        </w:rPr>
        <w:t>№,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151. Правовой анализ</w:t>
      </w:r>
    </w:p>
    <w:p>
      <w:pPr>
        <w:spacing w:after="120" w:before="160"/>
        <w:ind w:firstLine="720"/>
        <w:jc w:val="both"/>
      </w:pPr>
      <w:r>
        <w:rPr>
          <w:rFonts w:ascii="Times New Roman" w:hAnsi="Times New Roman" w:eastAsia="Times New Roman" w:cs="Times New Roman"/>
          <w:b/>
          <w:i w:val="0"/>
          <w:sz w:val="22"/>
        </w:rPr>
        <w:t xml:space="preserve">151.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152. Правовой анализ</w:t>
      </w:r>
    </w:p>
    <w:p>
      <w:pPr>
        <w:spacing w:after="120" w:before="160"/>
        <w:ind w:firstLine="720"/>
        <w:jc w:val="both"/>
      </w:pPr>
      <w:r>
        <w:rPr>
          <w:rFonts w:ascii="Times New Roman" w:hAnsi="Times New Roman" w:eastAsia="Times New Roman" w:cs="Times New Roman"/>
          <w:b/>
          <w:i w:val="0"/>
          <w:sz w:val="22"/>
        </w:rPr>
        <w:t xml:space="preserve">152.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153. Правовой анализ</w:t>
      </w:r>
    </w:p>
    <w:p>
      <w:pPr>
        <w:spacing w:after="120" w:before="160"/>
        <w:ind w:firstLine="720"/>
        <w:jc w:val="both"/>
      </w:pPr>
      <w:r>
        <w:rPr>
          <w:rFonts w:ascii="Times New Roman" w:hAnsi="Times New Roman" w:eastAsia="Times New Roman" w:cs="Times New Roman"/>
          <w:b/>
          <w:i w:val="0"/>
          <w:sz w:val="22"/>
        </w:rPr>
        <w:t xml:space="preserve">153.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154. Правовой анализ</w:t>
      </w:r>
    </w:p>
    <w:p>
      <w:pPr>
        <w:spacing w:after="120" w:before="160"/>
        <w:ind w:firstLine="720"/>
        <w:jc w:val="both"/>
      </w:pPr>
      <w:r>
        <w:rPr>
          <w:rFonts w:ascii="Times New Roman" w:hAnsi="Times New Roman" w:eastAsia="Times New Roman" w:cs="Times New Roman"/>
          <w:b/>
          <w:i w:val="0"/>
          <w:sz w:val="22"/>
        </w:rPr>
        <w:t xml:space="preserve">154.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155. Правовой анализ</w:t>
      </w:r>
    </w:p>
    <w:p>
      <w:pPr>
        <w:spacing w:after="120" w:before="160"/>
        <w:ind w:firstLine="720"/>
        <w:jc w:val="both"/>
      </w:pPr>
      <w:r>
        <w:rPr>
          <w:rFonts w:ascii="Times New Roman" w:hAnsi="Times New Roman" w:eastAsia="Times New Roman" w:cs="Times New Roman"/>
          <w:b/>
          <w:i w:val="0"/>
          <w:sz w:val="22"/>
        </w:rPr>
        <w:t xml:space="preserve">155.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156. Правовой анализ</w:t>
      </w:r>
    </w:p>
    <w:p>
      <w:pPr>
        <w:spacing w:after="120" w:before="160"/>
        <w:ind w:firstLine="720"/>
        <w:jc w:val="both"/>
      </w:pPr>
      <w:r>
        <w:rPr>
          <w:rFonts w:ascii="Times New Roman" w:hAnsi="Times New Roman" w:eastAsia="Times New Roman" w:cs="Times New Roman"/>
          <w:b/>
          <w:i w:val="0"/>
          <w:sz w:val="22"/>
        </w:rPr>
        <w:t xml:space="preserve">156.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157. Правовой анализ</w:t>
      </w:r>
    </w:p>
    <w:p>
      <w:pPr>
        <w:spacing w:after="120" w:before="160"/>
        <w:ind w:firstLine="720"/>
        <w:jc w:val="both"/>
      </w:pPr>
      <w:r>
        <w:rPr>
          <w:rFonts w:ascii="Times New Roman" w:hAnsi="Times New Roman" w:eastAsia="Times New Roman" w:cs="Times New Roman"/>
          <w:b/>
          <w:i w:val="0"/>
          <w:sz w:val="22"/>
        </w:rPr>
        <w:t xml:space="preserve">157.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158. Правовой анализ</w:t>
      </w:r>
    </w:p>
    <w:p>
      <w:pPr>
        <w:spacing w:after="120" w:before="160"/>
        <w:ind w:firstLine="720"/>
        <w:jc w:val="both"/>
      </w:pPr>
      <w:r>
        <w:rPr>
          <w:rFonts w:ascii="Times New Roman" w:hAnsi="Times New Roman" w:eastAsia="Times New Roman" w:cs="Times New Roman"/>
          <w:b/>
          <w:i w:val="0"/>
          <w:sz w:val="22"/>
        </w:rPr>
        <w:t xml:space="preserve">158.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159. Правовой анализ</w:t>
      </w:r>
    </w:p>
    <w:p>
      <w:pPr>
        <w:spacing w:after="120" w:before="160"/>
        <w:ind w:firstLine="720"/>
        <w:jc w:val="both"/>
      </w:pPr>
      <w:r>
        <w:rPr>
          <w:rFonts w:ascii="Times New Roman" w:hAnsi="Times New Roman" w:eastAsia="Times New Roman" w:cs="Times New Roman"/>
          <w:b/>
          <w:i w:val="0"/>
          <w:sz w:val="22"/>
        </w:rPr>
        <w:t xml:space="preserve">159.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160. Правовой анализ</w:t>
      </w:r>
    </w:p>
    <w:p>
      <w:pPr>
        <w:spacing w:after="120" w:before="160"/>
        <w:ind w:firstLine="720"/>
        <w:jc w:val="both"/>
      </w:pPr>
      <w:r>
        <w:rPr>
          <w:rFonts w:ascii="Times New Roman" w:hAnsi="Times New Roman" w:eastAsia="Times New Roman" w:cs="Times New Roman"/>
          <w:b/>
          <w:i w:val="0"/>
          <w:sz w:val="22"/>
        </w:rPr>
        <w:t xml:space="preserve">160.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161. Правовой анализ</w:t>
      </w:r>
    </w:p>
    <w:p>
      <w:pPr>
        <w:spacing w:after="120" w:before="160"/>
        <w:ind w:firstLine="720"/>
        <w:jc w:val="both"/>
      </w:pPr>
      <w:r>
        <w:rPr>
          <w:rFonts w:ascii="Times New Roman" w:hAnsi="Times New Roman" w:eastAsia="Times New Roman" w:cs="Times New Roman"/>
          <w:b/>
          <w:i w:val="0"/>
          <w:sz w:val="22"/>
        </w:rPr>
        <w:t xml:space="preserve">161.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162. Правовой анализ</w:t>
      </w:r>
    </w:p>
    <w:p>
      <w:pPr>
        <w:spacing w:after="120" w:before="160"/>
        <w:ind w:firstLine="720"/>
        <w:jc w:val="both"/>
      </w:pPr>
      <w:r>
        <w:rPr>
          <w:rFonts w:ascii="Times New Roman" w:hAnsi="Times New Roman" w:eastAsia="Times New Roman" w:cs="Times New Roman"/>
          <w:b/>
          <w:i w:val="0"/>
          <w:sz w:val="22"/>
        </w:rPr>
        <w:t xml:space="preserve">162.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163. Правовой анализ</w:t>
      </w:r>
    </w:p>
    <w:p>
      <w:pPr>
        <w:spacing w:after="120" w:before="160"/>
        <w:ind w:firstLine="720"/>
        <w:jc w:val="both"/>
      </w:pPr>
      <w:r>
        <w:rPr>
          <w:rFonts w:ascii="Times New Roman" w:hAnsi="Times New Roman" w:eastAsia="Times New Roman" w:cs="Times New Roman"/>
          <w:b/>
          <w:i w:val="0"/>
          <w:sz w:val="22"/>
        </w:rPr>
        <w:t xml:space="preserve">163.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164. Правовой анализ</w:t>
      </w:r>
    </w:p>
    <w:p>
      <w:pPr>
        <w:spacing w:after="120" w:before="160"/>
        <w:ind w:firstLine="720"/>
        <w:jc w:val="both"/>
      </w:pPr>
      <w:r>
        <w:rPr>
          <w:rFonts w:ascii="Times New Roman" w:hAnsi="Times New Roman" w:eastAsia="Times New Roman" w:cs="Times New Roman"/>
          <w:b/>
          <w:i w:val="0"/>
          <w:sz w:val="22"/>
        </w:rPr>
        <w:t xml:space="preserve">164.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165. Правовой анализ</w:t>
      </w:r>
    </w:p>
    <w:p>
      <w:pPr>
        <w:spacing w:after="120" w:before="160"/>
        <w:ind w:firstLine="720"/>
        <w:jc w:val="both"/>
      </w:pPr>
      <w:r>
        <w:rPr>
          <w:rFonts w:ascii="Times New Roman" w:hAnsi="Times New Roman" w:eastAsia="Times New Roman" w:cs="Times New Roman"/>
          <w:b/>
          <w:i w:val="0"/>
          <w:sz w:val="22"/>
        </w:rPr>
        <w:t xml:space="preserve">165.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166. Правовой анализ</w:t>
      </w:r>
    </w:p>
    <w:p>
      <w:pPr>
        <w:spacing w:after="120" w:before="160"/>
        <w:ind w:firstLine="720"/>
        <w:jc w:val="both"/>
      </w:pPr>
      <w:r>
        <w:rPr>
          <w:rFonts w:ascii="Times New Roman" w:hAnsi="Times New Roman" w:eastAsia="Times New Roman" w:cs="Times New Roman"/>
          <w:b/>
          <w:i w:val="0"/>
          <w:sz w:val="22"/>
        </w:rPr>
        <w:t xml:space="preserve">166.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167. Правовой анализ</w:t>
      </w:r>
    </w:p>
    <w:p>
      <w:pPr>
        <w:spacing w:after="120" w:before="160"/>
        <w:ind w:firstLine="720"/>
        <w:jc w:val="both"/>
      </w:pPr>
      <w:r>
        <w:rPr>
          <w:rFonts w:ascii="Times New Roman" w:hAnsi="Times New Roman" w:eastAsia="Times New Roman" w:cs="Times New Roman"/>
          <w:b/>
          <w:i w:val="0"/>
          <w:sz w:val="22"/>
        </w:rPr>
        <w:t xml:space="preserve">167.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168. Правовой анализ</w:t>
      </w:r>
    </w:p>
    <w:p>
      <w:pPr>
        <w:spacing w:after="120" w:before="160"/>
        <w:ind w:firstLine="720"/>
        <w:jc w:val="both"/>
      </w:pPr>
      <w:r>
        <w:rPr>
          <w:rFonts w:ascii="Times New Roman" w:hAnsi="Times New Roman" w:eastAsia="Times New Roman" w:cs="Times New Roman"/>
          <w:b/>
          <w:i w:val="0"/>
          <w:sz w:val="22"/>
        </w:rPr>
        <w:t xml:space="preserve">168.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169. Правовой анализ</w:t>
      </w:r>
    </w:p>
    <w:p>
      <w:pPr>
        <w:spacing w:after="120" w:before="160"/>
        <w:ind w:firstLine="720"/>
        <w:jc w:val="both"/>
      </w:pPr>
      <w:r>
        <w:rPr>
          <w:rFonts w:ascii="Times New Roman" w:hAnsi="Times New Roman" w:eastAsia="Times New Roman" w:cs="Times New Roman"/>
          <w:b/>
          <w:i w:val="0"/>
          <w:sz w:val="22"/>
        </w:rPr>
        <w:t xml:space="preserve">169.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170. Правовой анализ</w:t>
      </w:r>
    </w:p>
    <w:p>
      <w:pPr>
        <w:spacing w:after="120" w:before="160"/>
        <w:ind w:firstLine="720"/>
        <w:jc w:val="both"/>
      </w:pPr>
      <w:r>
        <w:rPr>
          <w:rFonts w:ascii="Times New Roman" w:hAnsi="Times New Roman" w:eastAsia="Times New Roman" w:cs="Times New Roman"/>
          <w:b/>
          <w:i w:val="0"/>
          <w:sz w:val="22"/>
        </w:rPr>
        <w:t xml:space="preserve">170.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171. Правовой анализ</w:t>
      </w:r>
    </w:p>
    <w:p>
      <w:pPr>
        <w:spacing w:after="120" w:before="160"/>
        <w:ind w:firstLine="720"/>
        <w:jc w:val="both"/>
      </w:pPr>
      <w:r>
        <w:rPr>
          <w:rFonts w:ascii="Times New Roman" w:hAnsi="Times New Roman" w:eastAsia="Times New Roman" w:cs="Times New Roman"/>
          <w:b/>
          <w:i w:val="0"/>
          <w:sz w:val="22"/>
        </w:rPr>
        <w:t xml:space="preserve">171.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172. Правовой анализ</w:t>
      </w:r>
    </w:p>
    <w:p>
      <w:pPr>
        <w:spacing w:after="120" w:before="160"/>
        <w:ind w:firstLine="720"/>
        <w:jc w:val="both"/>
      </w:pPr>
      <w:r>
        <w:rPr>
          <w:rFonts w:ascii="Times New Roman" w:hAnsi="Times New Roman" w:eastAsia="Times New Roman" w:cs="Times New Roman"/>
          <w:b/>
          <w:i w:val="0"/>
          <w:sz w:val="22"/>
        </w:rPr>
        <w:t xml:space="preserve">172. </w:t>
      </w:r>
      <w:r>
        <w:rPr>
          <w:rFonts w:ascii="Times New Roman" w:hAnsi="Times New Roman" w:eastAsia="Times New Roman" w:cs="Times New Roman"/>
          <w:b w:val="0"/>
          <w:i w:val="0"/>
          <w:sz w:val="22"/>
        </w:rPr>
        <w:t>дата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173. Правовой анализ</w:t>
      </w:r>
    </w:p>
    <w:p>
      <w:pPr>
        <w:spacing w:after="120" w:before="160"/>
        <w:ind w:firstLine="720"/>
        <w:jc w:val="both"/>
      </w:pPr>
      <w:r>
        <w:rPr>
          <w:rFonts w:ascii="Times New Roman" w:hAnsi="Times New Roman" w:eastAsia="Times New Roman" w:cs="Times New Roman"/>
          <w:b/>
          <w:i w:val="0"/>
          <w:sz w:val="22"/>
        </w:rPr>
        <w:t xml:space="preserve">173.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174. Правовой анализ</w:t>
      </w:r>
    </w:p>
    <w:p>
      <w:pPr>
        <w:spacing w:after="120" w:before="160"/>
        <w:ind w:firstLine="720"/>
        <w:jc w:val="both"/>
      </w:pPr>
      <w:r>
        <w:rPr>
          <w:rFonts w:ascii="Times New Roman" w:hAnsi="Times New Roman" w:eastAsia="Times New Roman" w:cs="Times New Roman"/>
          <w:b/>
          <w:i w:val="0"/>
          <w:sz w:val="22"/>
        </w:rPr>
        <w:t xml:space="preserve">174.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175. Правовой анализ</w:t>
      </w:r>
    </w:p>
    <w:p>
      <w:pPr>
        <w:spacing w:after="120" w:before="160"/>
        <w:ind w:firstLine="720"/>
        <w:jc w:val="both"/>
      </w:pPr>
      <w:r>
        <w:rPr>
          <w:rFonts w:ascii="Times New Roman" w:hAnsi="Times New Roman" w:eastAsia="Times New Roman" w:cs="Times New Roman"/>
          <w:b/>
          <w:i w:val="0"/>
          <w:sz w:val="22"/>
        </w:rPr>
        <w:t xml:space="preserve">175.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176. Правовой анализ</w:t>
      </w:r>
    </w:p>
    <w:p>
      <w:pPr>
        <w:spacing w:after="120" w:before="160"/>
        <w:ind w:firstLine="720"/>
        <w:jc w:val="both"/>
      </w:pPr>
      <w:r>
        <w:rPr>
          <w:rFonts w:ascii="Times New Roman" w:hAnsi="Times New Roman" w:eastAsia="Times New Roman" w:cs="Times New Roman"/>
          <w:b/>
          <w:i w:val="0"/>
          <w:sz w:val="22"/>
        </w:rPr>
        <w:t xml:space="preserve">176.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177. Правовой анализ</w:t>
      </w:r>
    </w:p>
    <w:p>
      <w:pPr>
        <w:spacing w:after="120" w:before="160"/>
        <w:ind w:firstLine="720"/>
        <w:jc w:val="both"/>
      </w:pPr>
      <w:r>
        <w:rPr>
          <w:rFonts w:ascii="Times New Roman" w:hAnsi="Times New Roman" w:eastAsia="Times New Roman" w:cs="Times New Roman"/>
          <w:b/>
          <w:i w:val="0"/>
          <w:sz w:val="22"/>
        </w:rPr>
        <w:t xml:space="preserve">177.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178. Правовой анализ</w:t>
      </w:r>
    </w:p>
    <w:p>
      <w:pPr>
        <w:spacing w:after="120" w:before="160"/>
        <w:ind w:firstLine="720"/>
        <w:jc w:val="both"/>
      </w:pPr>
      <w:r>
        <w:rPr>
          <w:rFonts w:ascii="Times New Roman" w:hAnsi="Times New Roman" w:eastAsia="Times New Roman" w:cs="Times New Roman"/>
          <w:b/>
          <w:i w:val="0"/>
          <w:sz w:val="22"/>
        </w:rPr>
        <w:t xml:space="preserve">178.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179. Правовой анализ</w:t>
      </w:r>
    </w:p>
    <w:p>
      <w:pPr>
        <w:spacing w:after="120" w:before="160"/>
        <w:ind w:firstLine="720"/>
        <w:jc w:val="both"/>
      </w:pPr>
      <w:r>
        <w:rPr>
          <w:rFonts w:ascii="Times New Roman" w:hAnsi="Times New Roman" w:eastAsia="Times New Roman" w:cs="Times New Roman"/>
          <w:b/>
          <w:i w:val="0"/>
          <w:sz w:val="22"/>
        </w:rPr>
        <w:t xml:space="preserve">179.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180. Правовой анализ</w:t>
      </w:r>
    </w:p>
    <w:p>
      <w:pPr>
        <w:spacing w:after="120" w:before="160"/>
        <w:ind w:firstLine="720"/>
        <w:jc w:val="both"/>
      </w:pPr>
      <w:r>
        <w:rPr>
          <w:rFonts w:ascii="Times New Roman" w:hAnsi="Times New Roman" w:eastAsia="Times New Roman" w:cs="Times New Roman"/>
          <w:b/>
          <w:i w:val="0"/>
          <w:sz w:val="22"/>
        </w:rPr>
        <w:t xml:space="preserve">180.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181. Правовой анализ</w:t>
      </w:r>
    </w:p>
    <w:p>
      <w:pPr>
        <w:spacing w:after="120" w:before="160"/>
        <w:ind w:firstLine="720"/>
        <w:jc w:val="both"/>
      </w:pPr>
      <w:r>
        <w:rPr>
          <w:rFonts w:ascii="Times New Roman" w:hAnsi="Times New Roman" w:eastAsia="Times New Roman" w:cs="Times New Roman"/>
          <w:b/>
          <w:i w:val="0"/>
          <w:sz w:val="22"/>
        </w:rPr>
        <w:t xml:space="preserve">181.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182. Правовой анализ</w:t>
      </w:r>
    </w:p>
    <w:p>
      <w:pPr>
        <w:spacing w:after="120" w:before="160"/>
        <w:ind w:firstLine="720"/>
        <w:jc w:val="both"/>
      </w:pPr>
      <w:r>
        <w:rPr>
          <w:rFonts w:ascii="Times New Roman" w:hAnsi="Times New Roman" w:eastAsia="Times New Roman" w:cs="Times New Roman"/>
          <w:b/>
          <w:i w:val="0"/>
          <w:sz w:val="22"/>
        </w:rPr>
        <w:t xml:space="preserve">182.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183. Правовой анализ</w:t>
      </w:r>
    </w:p>
    <w:p>
      <w:pPr>
        <w:spacing w:after="120" w:before="160"/>
        <w:ind w:firstLine="720"/>
        <w:jc w:val="both"/>
      </w:pPr>
      <w:r>
        <w:rPr>
          <w:rFonts w:ascii="Times New Roman" w:hAnsi="Times New Roman" w:eastAsia="Times New Roman" w:cs="Times New Roman"/>
          <w:b/>
          <w:i w:val="0"/>
          <w:sz w:val="22"/>
        </w:rPr>
        <w:t xml:space="preserve">183.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184. Правовой анализ</w:t>
      </w:r>
    </w:p>
    <w:p>
      <w:pPr>
        <w:spacing w:after="120" w:before="160"/>
        <w:ind w:firstLine="720"/>
        <w:jc w:val="both"/>
      </w:pPr>
      <w:r>
        <w:rPr>
          <w:rFonts w:ascii="Times New Roman" w:hAnsi="Times New Roman" w:eastAsia="Times New Roman" w:cs="Times New Roman"/>
          <w:b/>
          <w:i w:val="0"/>
          <w:sz w:val="22"/>
        </w:rPr>
        <w:t xml:space="preserve">184.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185. Правовой анализ</w:t>
      </w:r>
    </w:p>
    <w:p>
      <w:pPr>
        <w:spacing w:after="120" w:before="160"/>
        <w:ind w:firstLine="720"/>
        <w:jc w:val="both"/>
      </w:pPr>
      <w:r>
        <w:rPr>
          <w:rFonts w:ascii="Times New Roman" w:hAnsi="Times New Roman" w:eastAsia="Times New Roman" w:cs="Times New Roman"/>
          <w:b/>
          <w:i w:val="0"/>
          <w:sz w:val="22"/>
        </w:rPr>
        <w:t xml:space="preserve">185.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186. Правовой анализ</w:t>
      </w:r>
    </w:p>
    <w:p>
      <w:pPr>
        <w:spacing w:after="120" w:before="160"/>
        <w:ind w:firstLine="720"/>
        <w:jc w:val="both"/>
      </w:pPr>
      <w:r>
        <w:rPr>
          <w:rFonts w:ascii="Times New Roman" w:hAnsi="Times New Roman" w:eastAsia="Times New Roman" w:cs="Times New Roman"/>
          <w:b/>
          <w:i w:val="0"/>
          <w:sz w:val="22"/>
        </w:rPr>
        <w:t xml:space="preserve">186.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187. Правовой анализ</w:t>
      </w:r>
    </w:p>
    <w:p>
      <w:pPr>
        <w:spacing w:after="120" w:before="160"/>
        <w:ind w:firstLine="720"/>
        <w:jc w:val="both"/>
      </w:pPr>
      <w:r>
        <w:rPr>
          <w:rFonts w:ascii="Times New Roman" w:hAnsi="Times New Roman" w:eastAsia="Times New Roman" w:cs="Times New Roman"/>
          <w:b/>
          <w:i w:val="0"/>
          <w:sz w:val="22"/>
        </w:rPr>
        <w:t xml:space="preserve">187.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188. Правовой анализ</w:t>
      </w:r>
    </w:p>
    <w:p>
      <w:pPr>
        <w:spacing w:after="120" w:before="160"/>
        <w:ind w:firstLine="720"/>
        <w:jc w:val="both"/>
      </w:pPr>
      <w:r>
        <w:rPr>
          <w:rFonts w:ascii="Times New Roman" w:hAnsi="Times New Roman" w:eastAsia="Times New Roman" w:cs="Times New Roman"/>
          <w:b/>
          <w:i w:val="0"/>
          <w:sz w:val="22"/>
        </w:rPr>
        <w:t xml:space="preserve">188.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189. Правовой анализ</w:t>
      </w:r>
    </w:p>
    <w:p>
      <w:pPr>
        <w:spacing w:after="120" w:before="160"/>
        <w:ind w:firstLine="720"/>
        <w:jc w:val="both"/>
      </w:pPr>
      <w:r>
        <w:rPr>
          <w:rFonts w:ascii="Times New Roman" w:hAnsi="Times New Roman" w:eastAsia="Times New Roman" w:cs="Times New Roman"/>
          <w:b/>
          <w:i w:val="0"/>
          <w:sz w:val="22"/>
        </w:rPr>
        <w:t xml:space="preserve">189.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190. Правовой анализ</w:t>
      </w:r>
    </w:p>
    <w:p>
      <w:pPr>
        <w:spacing w:after="120" w:before="160"/>
        <w:ind w:firstLine="720"/>
        <w:jc w:val="both"/>
      </w:pPr>
      <w:r>
        <w:rPr>
          <w:rFonts w:ascii="Times New Roman" w:hAnsi="Times New Roman" w:eastAsia="Times New Roman" w:cs="Times New Roman"/>
          <w:b/>
          <w:i w:val="0"/>
          <w:sz w:val="22"/>
        </w:rPr>
        <w:t xml:space="preserve">190.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191. Правовой анализ</w:t>
      </w:r>
    </w:p>
    <w:p>
      <w:pPr>
        <w:spacing w:after="120" w:before="160"/>
        <w:ind w:firstLine="720"/>
        <w:jc w:val="both"/>
      </w:pPr>
      <w:r>
        <w:rPr>
          <w:rFonts w:ascii="Times New Roman" w:hAnsi="Times New Roman" w:eastAsia="Times New Roman" w:cs="Times New Roman"/>
          <w:b/>
          <w:i w:val="0"/>
          <w:sz w:val="22"/>
        </w:rPr>
        <w:t xml:space="preserve">191.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192. Правовой анализ</w:t>
      </w:r>
    </w:p>
    <w:p>
      <w:pPr>
        <w:spacing w:after="120" w:before="160"/>
        <w:ind w:firstLine="720"/>
        <w:jc w:val="both"/>
      </w:pPr>
      <w:r>
        <w:rPr>
          <w:rFonts w:ascii="Times New Roman" w:hAnsi="Times New Roman" w:eastAsia="Times New Roman" w:cs="Times New Roman"/>
          <w:b/>
          <w:i w:val="0"/>
          <w:sz w:val="22"/>
        </w:rPr>
        <w:t xml:space="preserve">192.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193. Правовой анализ</w:t>
      </w:r>
    </w:p>
    <w:p>
      <w:pPr>
        <w:spacing w:after="120" w:before="160"/>
        <w:ind w:firstLine="720"/>
        <w:jc w:val="both"/>
      </w:pPr>
      <w:r>
        <w:rPr>
          <w:rFonts w:ascii="Times New Roman" w:hAnsi="Times New Roman" w:eastAsia="Times New Roman" w:cs="Times New Roman"/>
          <w:b/>
          <w:i w:val="0"/>
          <w:sz w:val="22"/>
        </w:rPr>
        <w:t xml:space="preserve">193.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194. Правовой анализ</w:t>
      </w:r>
    </w:p>
    <w:p>
      <w:pPr>
        <w:spacing w:after="120" w:before="160"/>
        <w:ind w:firstLine="720"/>
        <w:jc w:val="both"/>
      </w:pPr>
      <w:r>
        <w:rPr>
          <w:rFonts w:ascii="Times New Roman" w:hAnsi="Times New Roman" w:eastAsia="Times New Roman" w:cs="Times New Roman"/>
          <w:b/>
          <w:i w:val="0"/>
          <w:sz w:val="22"/>
        </w:rPr>
        <w:t xml:space="preserve">194.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195. Правовой анализ</w:t>
      </w:r>
    </w:p>
    <w:p>
      <w:pPr>
        <w:spacing w:after="120" w:before="160"/>
        <w:ind w:firstLine="720"/>
        <w:jc w:val="both"/>
      </w:pPr>
      <w:r>
        <w:rPr>
          <w:rFonts w:ascii="Times New Roman" w:hAnsi="Times New Roman" w:eastAsia="Times New Roman" w:cs="Times New Roman"/>
          <w:b/>
          <w:i w:val="0"/>
          <w:sz w:val="22"/>
        </w:rPr>
        <w:t xml:space="preserve">195.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196. Правовой анализ</w:t>
      </w:r>
    </w:p>
    <w:p>
      <w:pPr>
        <w:spacing w:after="120" w:before="160"/>
        <w:ind w:firstLine="720"/>
        <w:jc w:val="both"/>
      </w:pPr>
      <w:r>
        <w:rPr>
          <w:rFonts w:ascii="Times New Roman" w:hAnsi="Times New Roman" w:eastAsia="Times New Roman" w:cs="Times New Roman"/>
          <w:b/>
          <w:i w:val="0"/>
          <w:sz w:val="22"/>
        </w:rPr>
        <w:t xml:space="preserve">196.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197. Правовой анализ</w:t>
      </w:r>
    </w:p>
    <w:p>
      <w:pPr>
        <w:spacing w:after="120" w:before="160"/>
        <w:ind w:firstLine="720"/>
        <w:jc w:val="both"/>
      </w:pPr>
      <w:r>
        <w:rPr>
          <w:rFonts w:ascii="Times New Roman" w:hAnsi="Times New Roman" w:eastAsia="Times New Roman" w:cs="Times New Roman"/>
          <w:b/>
          <w:i w:val="0"/>
          <w:sz w:val="22"/>
        </w:rPr>
        <w:t xml:space="preserve">197.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198. Правовой анализ</w:t>
      </w:r>
    </w:p>
    <w:p>
      <w:pPr>
        <w:spacing w:after="120" w:before="160"/>
        <w:ind w:firstLine="720"/>
        <w:jc w:val="both"/>
      </w:pPr>
      <w:r>
        <w:rPr>
          <w:rFonts w:ascii="Times New Roman" w:hAnsi="Times New Roman" w:eastAsia="Times New Roman" w:cs="Times New Roman"/>
          <w:b/>
          <w:i w:val="0"/>
          <w:sz w:val="22"/>
        </w:rPr>
        <w:t xml:space="preserve">198.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199. Правовой анализ</w:t>
      </w:r>
    </w:p>
    <w:p>
      <w:pPr>
        <w:spacing w:after="120" w:before="160"/>
        <w:ind w:firstLine="720"/>
        <w:jc w:val="both"/>
      </w:pPr>
      <w:r>
        <w:rPr>
          <w:rFonts w:ascii="Times New Roman" w:hAnsi="Times New Roman" w:eastAsia="Times New Roman" w:cs="Times New Roman"/>
          <w:b/>
          <w:i w:val="0"/>
          <w:sz w:val="22"/>
        </w:rPr>
        <w:t xml:space="preserve">199.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200. Правовой анализ</w:t>
      </w:r>
    </w:p>
    <w:p>
      <w:pPr>
        <w:spacing w:after="120" w:before="160"/>
        <w:ind w:firstLine="720"/>
        <w:jc w:val="both"/>
      </w:pPr>
      <w:r>
        <w:rPr>
          <w:rFonts w:ascii="Times New Roman" w:hAnsi="Times New Roman" w:eastAsia="Times New Roman" w:cs="Times New Roman"/>
          <w:b/>
          <w:i w:val="0"/>
          <w:sz w:val="22"/>
        </w:rPr>
        <w:t xml:space="preserve">200.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201. Правовой анализ</w:t>
      </w:r>
    </w:p>
    <w:p>
      <w:pPr>
        <w:spacing w:after="120" w:before="160"/>
        <w:ind w:firstLine="720"/>
        <w:jc w:val="both"/>
      </w:pPr>
      <w:r>
        <w:rPr>
          <w:rFonts w:ascii="Times New Roman" w:hAnsi="Times New Roman" w:eastAsia="Times New Roman" w:cs="Times New Roman"/>
          <w:b/>
          <w:i w:val="0"/>
          <w:sz w:val="22"/>
        </w:rPr>
        <w:t xml:space="preserve">201.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202. Правовой анализ</w:t>
      </w:r>
    </w:p>
    <w:p>
      <w:pPr>
        <w:spacing w:after="120" w:before="160"/>
        <w:ind w:firstLine="720"/>
        <w:jc w:val="both"/>
      </w:pPr>
      <w:r>
        <w:rPr>
          <w:rFonts w:ascii="Times New Roman" w:hAnsi="Times New Roman" w:eastAsia="Times New Roman" w:cs="Times New Roman"/>
          <w:b/>
          <w:i w:val="0"/>
          <w:sz w:val="22"/>
        </w:rPr>
        <w:t xml:space="preserve">202.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203. Правовой анализ</w:t>
      </w:r>
    </w:p>
    <w:p>
      <w:pPr>
        <w:spacing w:after="120" w:before="160"/>
        <w:ind w:firstLine="720"/>
        <w:jc w:val="both"/>
      </w:pPr>
      <w:r>
        <w:rPr>
          <w:rFonts w:ascii="Times New Roman" w:hAnsi="Times New Roman" w:eastAsia="Times New Roman" w:cs="Times New Roman"/>
          <w:b/>
          <w:i w:val="0"/>
          <w:sz w:val="22"/>
        </w:rPr>
        <w:t xml:space="preserve">203.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204. Правовой анализ</w:t>
      </w:r>
    </w:p>
    <w:p>
      <w:pPr>
        <w:spacing w:after="120" w:before="160"/>
        <w:ind w:firstLine="720"/>
        <w:jc w:val="both"/>
      </w:pPr>
      <w:r>
        <w:rPr>
          <w:rFonts w:ascii="Times New Roman" w:hAnsi="Times New Roman" w:eastAsia="Times New Roman" w:cs="Times New Roman"/>
          <w:b/>
          <w:i w:val="0"/>
          <w:sz w:val="22"/>
        </w:rPr>
        <w:t xml:space="preserve">204.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205. Правовой анализ</w:t>
      </w:r>
    </w:p>
    <w:p>
      <w:pPr>
        <w:spacing w:after="120" w:before="160"/>
        <w:ind w:firstLine="720"/>
        <w:jc w:val="both"/>
      </w:pPr>
      <w:r>
        <w:rPr>
          <w:rFonts w:ascii="Times New Roman" w:hAnsi="Times New Roman" w:eastAsia="Times New Roman" w:cs="Times New Roman"/>
          <w:b/>
          <w:i w:val="0"/>
          <w:sz w:val="22"/>
        </w:rPr>
        <w:t xml:space="preserve">205.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206. Правовой анализ</w:t>
      </w:r>
    </w:p>
    <w:p>
      <w:pPr>
        <w:spacing w:after="120" w:before="160"/>
        <w:ind w:firstLine="720"/>
        <w:jc w:val="both"/>
      </w:pPr>
      <w:r>
        <w:rPr>
          <w:rFonts w:ascii="Times New Roman" w:hAnsi="Times New Roman" w:eastAsia="Times New Roman" w:cs="Times New Roman"/>
          <w:b/>
          <w:i w:val="0"/>
          <w:sz w:val="22"/>
        </w:rPr>
        <w:t xml:space="preserve">206.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207. Правовой анализ</w:t>
      </w:r>
    </w:p>
    <w:p>
      <w:pPr>
        <w:spacing w:after="120" w:before="160"/>
        <w:ind w:firstLine="720"/>
        <w:jc w:val="both"/>
      </w:pPr>
      <w:r>
        <w:rPr>
          <w:rFonts w:ascii="Times New Roman" w:hAnsi="Times New Roman" w:eastAsia="Times New Roman" w:cs="Times New Roman"/>
          <w:b/>
          <w:i w:val="0"/>
          <w:sz w:val="22"/>
        </w:rPr>
        <w:t xml:space="preserve">207.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208. Правовой анализ</w:t>
      </w:r>
    </w:p>
    <w:p>
      <w:pPr>
        <w:spacing w:after="120" w:before="160"/>
        <w:ind w:firstLine="720"/>
        <w:jc w:val="both"/>
      </w:pPr>
      <w:r>
        <w:rPr>
          <w:rFonts w:ascii="Times New Roman" w:hAnsi="Times New Roman" w:eastAsia="Times New Roman" w:cs="Times New Roman"/>
          <w:b/>
          <w:i w:val="0"/>
          <w:sz w:val="22"/>
        </w:rPr>
        <w:t xml:space="preserve">208.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209. Правовой анализ</w:t>
      </w:r>
    </w:p>
    <w:p>
      <w:pPr>
        <w:spacing w:after="120" w:before="160"/>
        <w:ind w:firstLine="720"/>
        <w:jc w:val="both"/>
      </w:pPr>
      <w:r>
        <w:rPr>
          <w:rFonts w:ascii="Times New Roman" w:hAnsi="Times New Roman" w:eastAsia="Times New Roman" w:cs="Times New Roman"/>
          <w:b/>
          <w:i w:val="0"/>
          <w:sz w:val="22"/>
        </w:rPr>
        <w:t xml:space="preserve">209.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210. Правовой анализ</w:t>
      </w:r>
    </w:p>
    <w:p>
      <w:pPr>
        <w:spacing w:after="120" w:before="160"/>
        <w:ind w:firstLine="720"/>
        <w:jc w:val="both"/>
      </w:pPr>
      <w:r>
        <w:rPr>
          <w:rFonts w:ascii="Times New Roman" w:hAnsi="Times New Roman" w:eastAsia="Times New Roman" w:cs="Times New Roman"/>
          <w:b/>
          <w:i w:val="0"/>
          <w:sz w:val="22"/>
        </w:rPr>
        <w:t xml:space="preserve">210.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211. Правовой анализ</w:t>
      </w:r>
    </w:p>
    <w:p>
      <w:pPr>
        <w:spacing w:after="120" w:before="160"/>
        <w:ind w:firstLine="720"/>
        <w:jc w:val="both"/>
      </w:pPr>
      <w:r>
        <w:rPr>
          <w:rFonts w:ascii="Times New Roman" w:hAnsi="Times New Roman" w:eastAsia="Times New Roman" w:cs="Times New Roman"/>
          <w:b/>
          <w:i w:val="0"/>
          <w:sz w:val="22"/>
        </w:rPr>
        <w:t xml:space="preserve">211.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212. Правовой анализ</w:t>
      </w:r>
    </w:p>
    <w:p>
      <w:pPr>
        <w:spacing w:after="120" w:before="160"/>
        <w:ind w:firstLine="720"/>
        <w:jc w:val="both"/>
      </w:pPr>
      <w:r>
        <w:rPr>
          <w:rFonts w:ascii="Times New Roman" w:hAnsi="Times New Roman" w:eastAsia="Times New Roman" w:cs="Times New Roman"/>
          <w:b/>
          <w:i w:val="0"/>
          <w:sz w:val="22"/>
        </w:rPr>
        <w:t xml:space="preserve">212.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213. Правовой анализ</w:t>
      </w:r>
    </w:p>
    <w:p>
      <w:pPr>
        <w:spacing w:after="120" w:before="160"/>
        <w:ind w:firstLine="720"/>
        <w:jc w:val="both"/>
      </w:pPr>
      <w:r>
        <w:rPr>
          <w:rFonts w:ascii="Times New Roman" w:hAnsi="Times New Roman" w:eastAsia="Times New Roman" w:cs="Times New Roman"/>
          <w:b/>
          <w:i w:val="0"/>
          <w:sz w:val="22"/>
        </w:rPr>
        <w:t xml:space="preserve">213.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214. Правовой анализ</w:t>
      </w:r>
    </w:p>
    <w:p>
      <w:pPr>
        <w:spacing w:after="120" w:before="160"/>
        <w:ind w:firstLine="720"/>
        <w:jc w:val="both"/>
      </w:pPr>
      <w:r>
        <w:rPr>
          <w:rFonts w:ascii="Times New Roman" w:hAnsi="Times New Roman" w:eastAsia="Times New Roman" w:cs="Times New Roman"/>
          <w:b/>
          <w:i w:val="0"/>
          <w:sz w:val="22"/>
        </w:rPr>
        <w:t xml:space="preserve">214.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215. Правовой анализ</w:t>
      </w:r>
    </w:p>
    <w:p>
      <w:pPr>
        <w:spacing w:after="120" w:before="160"/>
        <w:ind w:firstLine="720"/>
        <w:jc w:val="both"/>
      </w:pPr>
      <w:r>
        <w:rPr>
          <w:rFonts w:ascii="Times New Roman" w:hAnsi="Times New Roman" w:eastAsia="Times New Roman" w:cs="Times New Roman"/>
          <w:b/>
          <w:i w:val="0"/>
          <w:sz w:val="22"/>
        </w:rPr>
        <w:t xml:space="preserve">215.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216. Правовой анализ</w:t>
      </w:r>
    </w:p>
    <w:p>
      <w:pPr>
        <w:spacing w:after="120" w:before="160"/>
        <w:ind w:firstLine="720"/>
        <w:jc w:val="both"/>
      </w:pPr>
      <w:r>
        <w:rPr>
          <w:rFonts w:ascii="Times New Roman" w:hAnsi="Times New Roman" w:eastAsia="Times New Roman" w:cs="Times New Roman"/>
          <w:b/>
          <w:i w:val="0"/>
          <w:sz w:val="22"/>
        </w:rPr>
        <w:t xml:space="preserve">216.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217. Правовой анализ</w:t>
      </w:r>
    </w:p>
    <w:p>
      <w:pPr>
        <w:spacing w:after="120" w:before="160"/>
        <w:ind w:firstLine="720"/>
        <w:jc w:val="both"/>
      </w:pPr>
      <w:r>
        <w:rPr>
          <w:rFonts w:ascii="Times New Roman" w:hAnsi="Times New Roman" w:eastAsia="Times New Roman" w:cs="Times New Roman"/>
          <w:b/>
          <w:i w:val="0"/>
          <w:sz w:val="22"/>
        </w:rPr>
        <w:t xml:space="preserve">217.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218. Правовой анализ</w:t>
      </w:r>
    </w:p>
    <w:p>
      <w:pPr>
        <w:spacing w:after="120" w:before="160"/>
        <w:ind w:firstLine="720"/>
        <w:jc w:val="both"/>
      </w:pPr>
      <w:r>
        <w:rPr>
          <w:rFonts w:ascii="Times New Roman" w:hAnsi="Times New Roman" w:eastAsia="Times New Roman" w:cs="Times New Roman"/>
          <w:b/>
          <w:i w:val="0"/>
          <w:sz w:val="22"/>
        </w:rPr>
        <w:t xml:space="preserve">218.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219. Правовой анализ</w:t>
      </w:r>
    </w:p>
    <w:p>
      <w:pPr>
        <w:spacing w:after="120" w:before="160"/>
        <w:ind w:firstLine="720"/>
        <w:jc w:val="both"/>
      </w:pPr>
      <w:r>
        <w:rPr>
          <w:rFonts w:ascii="Times New Roman" w:hAnsi="Times New Roman" w:eastAsia="Times New Roman" w:cs="Times New Roman"/>
          <w:b/>
          <w:i w:val="0"/>
          <w:sz w:val="22"/>
        </w:rPr>
        <w:t xml:space="preserve">219.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220. Правовой анализ</w:t>
      </w:r>
    </w:p>
    <w:p>
      <w:pPr>
        <w:spacing w:after="120" w:before="160"/>
        <w:ind w:firstLine="720"/>
        <w:jc w:val="both"/>
      </w:pPr>
      <w:r>
        <w:rPr>
          <w:rFonts w:ascii="Times New Roman" w:hAnsi="Times New Roman" w:eastAsia="Times New Roman" w:cs="Times New Roman"/>
          <w:b/>
          <w:i w:val="0"/>
          <w:sz w:val="22"/>
        </w:rPr>
        <w:t xml:space="preserve">220.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221. Правовой анализ</w:t>
      </w:r>
    </w:p>
    <w:p>
      <w:pPr>
        <w:spacing w:after="120" w:before="160"/>
        <w:ind w:firstLine="720"/>
        <w:jc w:val="both"/>
      </w:pPr>
      <w:r>
        <w:rPr>
          <w:rFonts w:ascii="Times New Roman" w:hAnsi="Times New Roman" w:eastAsia="Times New Roman" w:cs="Times New Roman"/>
          <w:b/>
          <w:i w:val="0"/>
          <w:sz w:val="22"/>
        </w:rPr>
        <w:t xml:space="preserve">221.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222. Правовой анализ</w:t>
      </w:r>
    </w:p>
    <w:p>
      <w:pPr>
        <w:spacing w:after="120" w:before="160"/>
        <w:ind w:firstLine="720"/>
        <w:jc w:val="both"/>
      </w:pPr>
      <w:r>
        <w:rPr>
          <w:rFonts w:ascii="Times New Roman" w:hAnsi="Times New Roman" w:eastAsia="Times New Roman" w:cs="Times New Roman"/>
          <w:b/>
          <w:i w:val="0"/>
          <w:sz w:val="22"/>
        </w:rPr>
        <w:t xml:space="preserve">222.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223. Правовой анализ</w:t>
      </w:r>
    </w:p>
    <w:p>
      <w:pPr>
        <w:spacing w:after="120" w:before="160"/>
        <w:ind w:firstLine="720"/>
        <w:jc w:val="both"/>
      </w:pPr>
      <w:r>
        <w:rPr>
          <w:rFonts w:ascii="Times New Roman" w:hAnsi="Times New Roman" w:eastAsia="Times New Roman" w:cs="Times New Roman"/>
          <w:b/>
          <w:i w:val="0"/>
          <w:sz w:val="22"/>
        </w:rPr>
        <w:t xml:space="preserve">223.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224. Правовой анализ</w:t>
      </w:r>
    </w:p>
    <w:p>
      <w:pPr>
        <w:spacing w:after="120" w:before="160"/>
        <w:ind w:firstLine="720"/>
        <w:jc w:val="both"/>
      </w:pPr>
      <w:r>
        <w:rPr>
          <w:rFonts w:ascii="Times New Roman" w:hAnsi="Times New Roman" w:eastAsia="Times New Roman" w:cs="Times New Roman"/>
          <w:b/>
          <w:i w:val="0"/>
          <w:sz w:val="22"/>
        </w:rPr>
        <w:t xml:space="preserve">224.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225. Правовой анализ</w:t>
      </w:r>
    </w:p>
    <w:p>
      <w:pPr>
        <w:spacing w:after="120" w:before="160"/>
        <w:ind w:firstLine="720"/>
        <w:jc w:val="both"/>
      </w:pPr>
      <w:r>
        <w:rPr>
          <w:rFonts w:ascii="Times New Roman" w:hAnsi="Times New Roman" w:eastAsia="Times New Roman" w:cs="Times New Roman"/>
          <w:b/>
          <w:i w:val="0"/>
          <w:sz w:val="22"/>
        </w:rPr>
        <w:t xml:space="preserve">225.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226. Правовой анализ</w:t>
      </w:r>
    </w:p>
    <w:p>
      <w:pPr>
        <w:spacing w:after="120" w:before="160"/>
        <w:ind w:firstLine="720"/>
        <w:jc w:val="both"/>
      </w:pPr>
      <w:r>
        <w:rPr>
          <w:rFonts w:ascii="Times New Roman" w:hAnsi="Times New Roman" w:eastAsia="Times New Roman" w:cs="Times New Roman"/>
          <w:b/>
          <w:i w:val="0"/>
          <w:sz w:val="22"/>
        </w:rPr>
        <w:t xml:space="preserve">226.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227. Правовой анализ</w:t>
      </w:r>
    </w:p>
    <w:p>
      <w:pPr>
        <w:spacing w:after="120" w:before="160"/>
        <w:ind w:firstLine="720"/>
        <w:jc w:val="both"/>
      </w:pPr>
      <w:r>
        <w:rPr>
          <w:rFonts w:ascii="Times New Roman" w:hAnsi="Times New Roman" w:eastAsia="Times New Roman" w:cs="Times New Roman"/>
          <w:b/>
          <w:i w:val="0"/>
          <w:sz w:val="22"/>
        </w:rPr>
        <w:t xml:space="preserve">227.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228. Правовой анализ</w:t>
      </w:r>
    </w:p>
    <w:p>
      <w:pPr>
        <w:spacing w:after="120" w:before="160"/>
        <w:ind w:firstLine="720"/>
        <w:jc w:val="both"/>
      </w:pPr>
      <w:r>
        <w:rPr>
          <w:rFonts w:ascii="Times New Roman" w:hAnsi="Times New Roman" w:eastAsia="Times New Roman" w:cs="Times New Roman"/>
          <w:b/>
          <w:i w:val="0"/>
          <w:sz w:val="22"/>
        </w:rPr>
        <w:t xml:space="preserve">228.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229. Правовой анализ</w:t>
      </w:r>
    </w:p>
    <w:p>
      <w:pPr>
        <w:spacing w:after="120" w:before="160"/>
        <w:ind w:firstLine="720"/>
        <w:jc w:val="both"/>
      </w:pPr>
      <w:r>
        <w:rPr>
          <w:rFonts w:ascii="Times New Roman" w:hAnsi="Times New Roman" w:eastAsia="Times New Roman" w:cs="Times New Roman"/>
          <w:b/>
          <w:i w:val="0"/>
          <w:sz w:val="22"/>
        </w:rPr>
        <w:t xml:space="preserve">229.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230. Правовой анализ</w:t>
      </w:r>
    </w:p>
    <w:p>
      <w:pPr>
        <w:spacing w:after="120" w:before="160"/>
        <w:ind w:firstLine="720"/>
        <w:jc w:val="both"/>
      </w:pPr>
      <w:r>
        <w:rPr>
          <w:rFonts w:ascii="Times New Roman" w:hAnsi="Times New Roman" w:eastAsia="Times New Roman" w:cs="Times New Roman"/>
          <w:b/>
          <w:i w:val="0"/>
          <w:sz w:val="22"/>
        </w:rPr>
        <w:t xml:space="preserve">230.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ФИО5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участники организованной группы ФИО4 и ФИО5, действуя согласно отведенным им руководителем организованной группы ФИО2 преступным ролям, сформировав необходимые для передачи «клиентам» суммы денежных средств, перевезли их в общей сумме не менее &lt;...&gt; в &lt;адрес&gt;,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передали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Кроме того, в период с дата по дата, точные даты и время не установлены, участник организованной группы ФИО4, действуя по указанию участника организованной группы ФИО3 и выполняя свою преступную роль, находясь по адресу&lt;адрес&gt; неоднократно в различных суммах передавал представителю &lt;...&gt; обналиченные денежные средства, за вычетом незаконно взимаемой комиссии в размере &lt;...&gt; а всего в общей сумме &lt;...&gt;, осуществив тем самым без регистрации и специального разрешения (лицензии) инкассацию наличных денежных средств и незаконное кассовое обслуживание юридического лица - &lt;...&gt; без оформления соответствующего пакета документов (объявлений на взнос наличных, ордеров и квитанций), то есть осуществил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ФИО4 и ФИО5 в качестве комиссии в размере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с дата по дата на расчетный счет &lt;...&gt;ИНН №) № (который в дальнейшем был заменен по инициативе банка на №), открытый в филиале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в том числе в период с дата по дата от &lt;...&gt; поступили денежные средства в сумме не менее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указанного расчетного счета &lt;...&gt; участниками организованной группы ФИО3, ФИО4 лично, а также по их указанию специально привлеченной и не осведомленной о содержании преступной деятельности М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операционного офиса в &lt;...&gt;, по адресу: &lt;адрес&gt; по денежному чеку № были получены наличными денежные средства в сумме &lt;...&gt;, получатель ФИО3.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ФИО5 и ФИО3, осуществлявшая ведение счетов «клиентов» - заказчиков незаконных банковских операций, находясь на территории &lt;...&gt;,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участники организованной группы ФИО4 и ФИО5, действуя согласно отведенным им руководителем организованной группы ФИО2 преступным ролям, сформировав необходимые для передачи «клиентам» суммы денежных средств, перевезли их в общей сумме не менее &lt;...&gt; в &lt;адрес&gt;,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передали через Склиентам»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Кроме того, в период с дата по дата точные даты и время не установлены, участники организованной группы ФИО4 и ФИО5, действуя согласно отведенным им руководителем организованной группы ФИО2 преступным ролям, находясь в г.Тула, точные места не установлены, неоднократно в различных суммах передавали неустановленному представителю &lt;...&gt; обналиченные денежные средства за вычетом незаконно взимаемой комиссии в размере &lt;...&gt; а всего в общей сумме &lt;...&gt; осуществив тем самым без регистрации и специального разрешения (лицензии) инкассацию наличных денежных средств и незаконное кассовое обслуживание юридического лица - &lt;...&gt;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ФИО4 и ФИО5 в качестве комиссии в размере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период с дата по дата на расчетные счета &lt;...&gt; (ИНН № расчетный счет №, открытый в филиале &lt;...&gt;, по адресу: &lt;адрес&gt;; расчетный счет №, открытый в операционном офисе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Кроме того, в период с дата по дата на расчетный счет &lt;...&gt; (ИНН № №, открытый в филиале &lt;...&gt;, по адресу&lt;адрес&gt;, от &lt;...&gt;» поступили денежные средства в сумме &lt;...&gt;, которые в целях конспирации были перечислены участниками организованной группы на неустановленные расчетные счета подконтрольных участникам организованной группы организаций.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указанных расчетных счетов &lt;...&gt; участником организованной группы ФИО4 лично, а также по указанию участников организованной группы ФИО3 и ФИО4 специально привлеченными и не осведомленными о содержании преступной деятельности М и Л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дата, точное время не установлено, в кассе операционного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дата, точное время не установлено, в кассе филиала &lt;...&gt; по адресу&lt;адрес&gt;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ФИО4.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 организованной группы ФИО4, действуя согласно отведенной ему руководителем организованной группы ФИО2 преступной роли, сформировав необходимые для передачи «клиентам» суммы денежных средств, перевез их в общей сумме не менее &lt;...&gt; в &lt;...&gt;, осуществив тем самым без регистрации и специального разрешения (лицензии) инкассацию наличных денежных средств, где в различных местах &lt;...&gt;, точные время и места не установлены, передал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и ФИО4 в качестве комиссии в размере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период с дата по дата на расчетный счет &lt;...&gt;» (ИНН № №, открытый в филиале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указанного расчетного счета &lt;...&gt; участником организованной группы ФИО3 лично, а также по её указанию специально привлеченной и не осведомленной о содержании преступной деятельности Л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филиала &lt;...&gt;, по адресу: г&lt;адрес&gt;,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Л</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филиала &lt;...&gt;, по адресу: &lt;адрес&gt;, по денежному чеку № были получены наличными денежные средства в сумме &lt;...&gt;, получатель ФИО3. В период с дата по дата, точные даты и время не установлены, полученные с указанного расчетного счета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 организованной группы ФИО4, действуя согласно отведенной ему руководителем организованной группы ФИО2 преступной роли, сформировав необходимые для передачи «клиентам» суммы денежных средств, перевез их в общей сумме не менее &lt;...&gt; в &lt;...&gt;, осуществив тем самым без регистрации и специального разрешения (лицензии) инкассацию наличных денежных средств, где в различных местах &lt;...&gt;, точные время и места не установлены, передал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и ФИО4 в качестве комиссии в размере &lt;...&gt; от суммы обналиченных с расчетного счета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период с дата по дата на расчетные счета &lt;...&gt;" (ИНН №): №, открытый в &lt;...&gt; по адресу: &lt;адрес&gt;; расчетный счет № (который в дальнейшем заменен по инициативе банка на №), открытый в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в том числе в период с дата по дата от &lt;...&gt; поступили денежные средства в сумме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указанных расчетных счетов &lt;...&gt; участниками организованной группы ФИО3, ФИО4, ФИО5 лично, а также по указанию участников организованной группы ФИО3 и ФИО4, специально привлеченными и не осведомленными о содержании преступной деятельности Б и Д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&lt;адрес&gt;,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дата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&lt;...&gt;</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&lt;...&gt;</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Д</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да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127. Правовой анализ</w:t>
      </w:r>
    </w:p>
    <w:p>
      <w:pPr>
        <w:spacing w:after="120" w:before="160"/>
        <w:ind w:firstLine="720"/>
        <w:jc w:val="both"/>
      </w:pPr>
      <w:r>
        <w:rPr>
          <w:rFonts w:ascii="Times New Roman" w:hAnsi="Times New Roman" w:eastAsia="Times New Roman" w:cs="Times New Roman"/>
          <w:b/>
          <w:i w:val="0"/>
          <w:sz w:val="22"/>
        </w:rPr>
        <w:t xml:space="preserve">127.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128. Правовой анализ</w:t>
      </w:r>
    </w:p>
    <w:p>
      <w:pPr>
        <w:spacing w:after="120" w:before="160"/>
        <w:ind w:firstLine="720"/>
        <w:jc w:val="both"/>
      </w:pPr>
      <w:r>
        <w:rPr>
          <w:rFonts w:ascii="Times New Roman" w:hAnsi="Times New Roman" w:eastAsia="Times New Roman" w:cs="Times New Roman"/>
          <w:b/>
          <w:i w:val="0"/>
          <w:sz w:val="22"/>
        </w:rPr>
        <w:t xml:space="preserve">128.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счет получатель ФИО4;</w:t>
      </w:r>
    </w:p>
    <w:p>
      <w:pPr>
        <w:pStyle w:val="Heading3"/>
      </w:pPr>
      <w:r>
        <w:rPr>
          <w:rFonts w:ascii="Times New Roman" w:hAnsi="Times New Roman" w:eastAsia="Times New Roman" w:cs="Times New Roman"/>
          <w:b/>
          <w:i w:val="0"/>
          <w:sz w:val="22"/>
        </w:rPr>
        <w:t>Пункт 129. Правовой анализ</w:t>
      </w:r>
    </w:p>
    <w:p>
      <w:pPr>
        <w:spacing w:after="120" w:before="160"/>
        <w:ind w:firstLine="720"/>
        <w:jc w:val="both"/>
      </w:pPr>
      <w:r>
        <w:rPr>
          <w:rFonts w:ascii="Times New Roman" w:hAnsi="Times New Roman" w:eastAsia="Times New Roman" w:cs="Times New Roman"/>
          <w:b/>
          <w:i w:val="0"/>
          <w:sz w:val="22"/>
        </w:rPr>
        <w:t xml:space="preserve">129.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130. Правовой анализ</w:t>
      </w:r>
    </w:p>
    <w:p>
      <w:pPr>
        <w:spacing w:after="120" w:before="160"/>
        <w:ind w:firstLine="720"/>
        <w:jc w:val="both"/>
      </w:pPr>
      <w:r>
        <w:rPr>
          <w:rFonts w:ascii="Times New Roman" w:hAnsi="Times New Roman" w:eastAsia="Times New Roman" w:cs="Times New Roman"/>
          <w:b/>
          <w:i w:val="0"/>
          <w:sz w:val="22"/>
        </w:rPr>
        <w:t xml:space="preserve">130.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131. Правовой анализ</w:t>
      </w:r>
    </w:p>
    <w:p>
      <w:pPr>
        <w:spacing w:after="120" w:before="160"/>
        <w:ind w:firstLine="720"/>
        <w:jc w:val="both"/>
      </w:pPr>
      <w:r>
        <w:rPr>
          <w:rFonts w:ascii="Times New Roman" w:hAnsi="Times New Roman" w:eastAsia="Times New Roman" w:cs="Times New Roman"/>
          <w:b/>
          <w:i w:val="0"/>
          <w:sz w:val="22"/>
        </w:rPr>
        <w:t xml:space="preserve">131.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132. Правовой анализ</w:t>
      </w:r>
    </w:p>
    <w:p>
      <w:pPr>
        <w:spacing w:after="120" w:before="160"/>
        <w:ind w:firstLine="720"/>
        <w:jc w:val="both"/>
      </w:pPr>
      <w:r>
        <w:rPr>
          <w:rFonts w:ascii="Times New Roman" w:hAnsi="Times New Roman" w:eastAsia="Times New Roman" w:cs="Times New Roman"/>
          <w:b/>
          <w:i w:val="0"/>
          <w:sz w:val="22"/>
        </w:rPr>
        <w:t xml:space="preserve">132.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133. Правовой анализ</w:t>
      </w:r>
    </w:p>
    <w:p>
      <w:pPr>
        <w:spacing w:after="120" w:before="160"/>
        <w:ind w:firstLine="720"/>
        <w:jc w:val="both"/>
      </w:pPr>
      <w:r>
        <w:rPr>
          <w:rFonts w:ascii="Times New Roman" w:hAnsi="Times New Roman" w:eastAsia="Times New Roman" w:cs="Times New Roman"/>
          <w:b/>
          <w:i w:val="0"/>
          <w:sz w:val="22"/>
        </w:rPr>
        <w:t xml:space="preserve">133.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134. Правовой анализ</w:t>
      </w:r>
    </w:p>
    <w:p>
      <w:pPr>
        <w:spacing w:after="120" w:before="160"/>
        <w:ind w:firstLine="720"/>
        <w:jc w:val="both"/>
      </w:pPr>
      <w:r>
        <w:rPr>
          <w:rFonts w:ascii="Times New Roman" w:hAnsi="Times New Roman" w:eastAsia="Times New Roman" w:cs="Times New Roman"/>
          <w:b/>
          <w:i w:val="0"/>
          <w:sz w:val="22"/>
        </w:rPr>
        <w:t xml:space="preserve">134.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136. Правовой анализ</w:t>
      </w:r>
    </w:p>
    <w:p>
      <w:pPr>
        <w:spacing w:after="120" w:before="160"/>
        <w:ind w:firstLine="720"/>
        <w:jc w:val="both"/>
      </w:pPr>
      <w:r>
        <w:rPr>
          <w:rFonts w:ascii="Times New Roman" w:hAnsi="Times New Roman" w:eastAsia="Times New Roman" w:cs="Times New Roman"/>
          <w:b/>
          <w:i w:val="0"/>
          <w:sz w:val="22"/>
        </w:rPr>
        <w:t xml:space="preserve">136.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137. Правовой анализ</w:t>
      </w:r>
    </w:p>
    <w:p>
      <w:pPr>
        <w:spacing w:after="120" w:before="160"/>
        <w:ind w:firstLine="720"/>
        <w:jc w:val="both"/>
      </w:pPr>
      <w:r>
        <w:rPr>
          <w:rFonts w:ascii="Times New Roman" w:hAnsi="Times New Roman" w:eastAsia="Times New Roman" w:cs="Times New Roman"/>
          <w:b/>
          <w:i w:val="0"/>
          <w:sz w:val="22"/>
        </w:rPr>
        <w:t xml:space="preserve">137.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138. Правовой анализ</w:t>
      </w:r>
    </w:p>
    <w:p>
      <w:pPr>
        <w:spacing w:after="120" w:before="160"/>
        <w:ind w:firstLine="720"/>
        <w:jc w:val="both"/>
      </w:pPr>
      <w:r>
        <w:rPr>
          <w:rFonts w:ascii="Times New Roman" w:hAnsi="Times New Roman" w:eastAsia="Times New Roman" w:cs="Times New Roman"/>
          <w:b/>
          <w:i w:val="0"/>
          <w:sz w:val="22"/>
        </w:rPr>
        <w:t xml:space="preserve">138.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139. Правовой анализ</w:t>
      </w:r>
    </w:p>
    <w:p>
      <w:pPr>
        <w:spacing w:after="120" w:before="160"/>
        <w:ind w:firstLine="720"/>
        <w:jc w:val="both"/>
      </w:pPr>
      <w:r>
        <w:rPr>
          <w:rFonts w:ascii="Times New Roman" w:hAnsi="Times New Roman" w:eastAsia="Times New Roman" w:cs="Times New Roman"/>
          <w:b/>
          <w:i w:val="0"/>
          <w:sz w:val="22"/>
        </w:rPr>
        <w:t xml:space="preserve">139.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140. Правовой анализ</w:t>
      </w:r>
    </w:p>
    <w:p>
      <w:pPr>
        <w:spacing w:after="120" w:before="160"/>
        <w:ind w:firstLine="720"/>
        <w:jc w:val="both"/>
      </w:pPr>
      <w:r>
        <w:rPr>
          <w:rFonts w:ascii="Times New Roman" w:hAnsi="Times New Roman" w:eastAsia="Times New Roman" w:cs="Times New Roman"/>
          <w:b/>
          <w:i w:val="0"/>
          <w:sz w:val="22"/>
        </w:rPr>
        <w:t xml:space="preserve">140.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141. Правовой анализ</w:t>
      </w:r>
    </w:p>
    <w:p>
      <w:pPr>
        <w:spacing w:after="120" w:before="160"/>
        <w:ind w:firstLine="720"/>
        <w:jc w:val="both"/>
      </w:pPr>
      <w:r>
        <w:rPr>
          <w:rFonts w:ascii="Times New Roman" w:hAnsi="Times New Roman" w:eastAsia="Times New Roman" w:cs="Times New Roman"/>
          <w:b/>
          <w:i w:val="0"/>
          <w:sz w:val="22"/>
        </w:rPr>
        <w:t xml:space="preserve">141.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142. Правовой анализ</w:t>
      </w:r>
    </w:p>
    <w:p>
      <w:pPr>
        <w:spacing w:after="120" w:before="160"/>
        <w:ind w:firstLine="720"/>
        <w:jc w:val="both"/>
      </w:pPr>
      <w:r>
        <w:rPr>
          <w:rFonts w:ascii="Times New Roman" w:hAnsi="Times New Roman" w:eastAsia="Times New Roman" w:cs="Times New Roman"/>
          <w:b/>
          <w:i w:val="0"/>
          <w:sz w:val="22"/>
        </w:rPr>
        <w:t xml:space="preserve">142.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143. Правовой анализ</w:t>
      </w:r>
    </w:p>
    <w:p>
      <w:pPr>
        <w:spacing w:after="120" w:before="160"/>
        <w:ind w:firstLine="720"/>
        <w:jc w:val="both"/>
      </w:pPr>
      <w:r>
        <w:rPr>
          <w:rFonts w:ascii="Times New Roman" w:hAnsi="Times New Roman" w:eastAsia="Times New Roman" w:cs="Times New Roman"/>
          <w:b/>
          <w:i w:val="0"/>
          <w:sz w:val="22"/>
        </w:rPr>
        <w:t xml:space="preserve">143.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144. Правовой анализ</w:t>
      </w:r>
    </w:p>
    <w:p>
      <w:pPr>
        <w:spacing w:after="120" w:before="160"/>
        <w:ind w:firstLine="720"/>
        <w:jc w:val="both"/>
      </w:pPr>
      <w:r>
        <w:rPr>
          <w:rFonts w:ascii="Times New Roman" w:hAnsi="Times New Roman" w:eastAsia="Times New Roman" w:cs="Times New Roman"/>
          <w:b/>
          <w:i w:val="0"/>
          <w:sz w:val="22"/>
        </w:rPr>
        <w:t xml:space="preserve">144.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145. Правовой анализ</w:t>
      </w:r>
    </w:p>
    <w:p>
      <w:pPr>
        <w:spacing w:after="120" w:before="160"/>
        <w:ind w:firstLine="720"/>
        <w:jc w:val="both"/>
      </w:pPr>
      <w:r>
        <w:rPr>
          <w:rFonts w:ascii="Times New Roman" w:hAnsi="Times New Roman" w:eastAsia="Times New Roman" w:cs="Times New Roman"/>
          <w:b/>
          <w:i w:val="0"/>
          <w:sz w:val="22"/>
        </w:rPr>
        <w:t xml:space="preserve">145.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146. Правовой анализ</w:t>
      </w:r>
    </w:p>
    <w:p>
      <w:pPr>
        <w:spacing w:after="120" w:before="160"/>
        <w:ind w:firstLine="720"/>
        <w:jc w:val="both"/>
      </w:pPr>
      <w:r>
        <w:rPr>
          <w:rFonts w:ascii="Times New Roman" w:hAnsi="Times New Roman" w:eastAsia="Times New Roman" w:cs="Times New Roman"/>
          <w:b/>
          <w:i w:val="0"/>
          <w:sz w:val="22"/>
        </w:rPr>
        <w:t xml:space="preserve">146.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147. Правовой анализ</w:t>
      </w:r>
    </w:p>
    <w:p>
      <w:pPr>
        <w:spacing w:after="120" w:before="160"/>
        <w:ind w:firstLine="720"/>
        <w:jc w:val="both"/>
      </w:pPr>
      <w:r>
        <w:rPr>
          <w:rFonts w:ascii="Times New Roman" w:hAnsi="Times New Roman" w:eastAsia="Times New Roman" w:cs="Times New Roman"/>
          <w:b/>
          <w:i w:val="0"/>
          <w:sz w:val="22"/>
        </w:rPr>
        <w:t xml:space="preserve">147.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148. Правовой анализ</w:t>
      </w:r>
    </w:p>
    <w:p>
      <w:pPr>
        <w:spacing w:after="120" w:before="160"/>
        <w:ind w:firstLine="720"/>
        <w:jc w:val="both"/>
      </w:pPr>
      <w:r>
        <w:rPr>
          <w:rFonts w:ascii="Times New Roman" w:hAnsi="Times New Roman" w:eastAsia="Times New Roman" w:cs="Times New Roman"/>
          <w:b/>
          <w:i w:val="0"/>
          <w:sz w:val="22"/>
        </w:rPr>
        <w:t xml:space="preserve">148.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149. Правовой анализ</w:t>
      </w:r>
    </w:p>
    <w:p>
      <w:pPr>
        <w:spacing w:after="120" w:before="160"/>
        <w:ind w:firstLine="720"/>
        <w:jc w:val="both"/>
      </w:pPr>
      <w:r>
        <w:rPr>
          <w:rFonts w:ascii="Times New Roman" w:hAnsi="Times New Roman" w:eastAsia="Times New Roman" w:cs="Times New Roman"/>
          <w:b/>
          <w:i w:val="0"/>
          <w:sz w:val="22"/>
        </w:rPr>
        <w:t xml:space="preserve">149.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150. Правовой анализ</w:t>
      </w:r>
    </w:p>
    <w:p>
      <w:pPr>
        <w:spacing w:after="120" w:before="160"/>
        <w:ind w:firstLine="720"/>
        <w:jc w:val="both"/>
      </w:pPr>
      <w:r>
        <w:rPr>
          <w:rFonts w:ascii="Times New Roman" w:hAnsi="Times New Roman" w:eastAsia="Times New Roman" w:cs="Times New Roman"/>
          <w:b/>
          <w:i w:val="0"/>
          <w:sz w:val="22"/>
        </w:rPr>
        <w:t xml:space="preserve">150.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151. Правовой анализ</w:t>
      </w:r>
    </w:p>
    <w:p>
      <w:pPr>
        <w:spacing w:after="120" w:before="160"/>
        <w:ind w:firstLine="720"/>
        <w:jc w:val="both"/>
      </w:pPr>
      <w:r>
        <w:rPr>
          <w:rFonts w:ascii="Times New Roman" w:hAnsi="Times New Roman" w:eastAsia="Times New Roman" w:cs="Times New Roman"/>
          <w:b/>
          <w:i w:val="0"/>
          <w:sz w:val="22"/>
        </w:rPr>
        <w:t xml:space="preserve">151. </w:t>
      </w:r>
      <w:r>
        <w:rPr>
          <w:rFonts w:ascii="Times New Roman" w:hAnsi="Times New Roman" w:eastAsia="Times New Roman" w:cs="Times New Roman"/>
          <w:b w:val="0"/>
          <w:i w:val="0"/>
          <w:sz w:val="22"/>
        </w:rPr>
        <w:t>дата, точное время не установлено, в кассе &lt;...&gt; по адресу: &lt;адрес&gt;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152. Правовой анализ</w:t>
      </w:r>
    </w:p>
    <w:p>
      <w:pPr>
        <w:spacing w:after="120" w:before="160"/>
        <w:ind w:firstLine="720"/>
        <w:jc w:val="both"/>
      </w:pPr>
      <w:r>
        <w:rPr>
          <w:rFonts w:ascii="Times New Roman" w:hAnsi="Times New Roman" w:eastAsia="Times New Roman" w:cs="Times New Roman"/>
          <w:b/>
          <w:i w:val="0"/>
          <w:sz w:val="22"/>
        </w:rPr>
        <w:t xml:space="preserve">152. </w:t>
      </w:r>
      <w:r>
        <w:rPr>
          <w:rFonts w:ascii="Times New Roman" w:hAnsi="Times New Roman" w:eastAsia="Times New Roman" w:cs="Times New Roman"/>
          <w:b w:val="0"/>
          <w:i w:val="0"/>
          <w:sz w:val="22"/>
        </w:rPr>
        <w:t>дата, точное время не установлено, в кассе &lt;...&gt; по адресу: г.Тула,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153. Правовой анализ</w:t>
      </w:r>
    </w:p>
    <w:p>
      <w:pPr>
        <w:spacing w:after="120" w:before="160"/>
        <w:ind w:firstLine="720"/>
        <w:jc w:val="both"/>
      </w:pPr>
      <w:r>
        <w:rPr>
          <w:rFonts w:ascii="Times New Roman" w:hAnsi="Times New Roman" w:eastAsia="Times New Roman" w:cs="Times New Roman"/>
          <w:b/>
          <w:i w:val="0"/>
          <w:sz w:val="22"/>
        </w:rPr>
        <w:t xml:space="preserve">153.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154. Правовой анализ</w:t>
      </w:r>
    </w:p>
    <w:p>
      <w:pPr>
        <w:spacing w:after="120" w:before="160"/>
        <w:ind w:firstLine="720"/>
        <w:jc w:val="both"/>
      </w:pPr>
      <w:r>
        <w:rPr>
          <w:rFonts w:ascii="Times New Roman" w:hAnsi="Times New Roman" w:eastAsia="Times New Roman" w:cs="Times New Roman"/>
          <w:b/>
          <w:i w:val="0"/>
          <w:sz w:val="22"/>
        </w:rPr>
        <w:t xml:space="preserve">154.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155. Правовой анализ</w:t>
      </w:r>
    </w:p>
    <w:p>
      <w:pPr>
        <w:spacing w:after="120" w:before="160"/>
        <w:ind w:firstLine="720"/>
        <w:jc w:val="both"/>
      </w:pPr>
      <w:r>
        <w:rPr>
          <w:rFonts w:ascii="Times New Roman" w:hAnsi="Times New Roman" w:eastAsia="Times New Roman" w:cs="Times New Roman"/>
          <w:b/>
          <w:i w:val="0"/>
          <w:sz w:val="22"/>
        </w:rPr>
        <w:t xml:space="preserve">155. </w:t>
      </w:r>
      <w:r>
        <w:rPr>
          <w:rFonts w:ascii="Times New Roman" w:hAnsi="Times New Roman" w:eastAsia="Times New Roman" w:cs="Times New Roman"/>
          <w:b w:val="0"/>
          <w:i w:val="0"/>
          <w:sz w:val="22"/>
        </w:rPr>
        <w:t>&lt;адрес&gt;,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156. Правовой анализ</w:t>
      </w:r>
    </w:p>
    <w:p>
      <w:pPr>
        <w:spacing w:after="120" w:before="160"/>
        <w:ind w:firstLine="720"/>
        <w:jc w:val="both"/>
      </w:pPr>
      <w:r>
        <w:rPr>
          <w:rFonts w:ascii="Times New Roman" w:hAnsi="Times New Roman" w:eastAsia="Times New Roman" w:cs="Times New Roman"/>
          <w:b/>
          <w:i w:val="0"/>
          <w:sz w:val="22"/>
        </w:rPr>
        <w:t xml:space="preserve">156.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157. Правовой анализ</w:t>
      </w:r>
    </w:p>
    <w:p>
      <w:pPr>
        <w:spacing w:after="120" w:before="160"/>
        <w:ind w:firstLine="720"/>
        <w:jc w:val="both"/>
      </w:pPr>
      <w:r>
        <w:rPr>
          <w:rFonts w:ascii="Times New Roman" w:hAnsi="Times New Roman" w:eastAsia="Times New Roman" w:cs="Times New Roman"/>
          <w:b/>
          <w:i w:val="0"/>
          <w:sz w:val="22"/>
        </w:rPr>
        <w:t xml:space="preserve">157.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158. Правовой анализ</w:t>
      </w:r>
    </w:p>
    <w:p>
      <w:pPr>
        <w:spacing w:after="120" w:before="160"/>
        <w:ind w:firstLine="720"/>
        <w:jc w:val="both"/>
      </w:pPr>
      <w:r>
        <w:rPr>
          <w:rFonts w:ascii="Times New Roman" w:hAnsi="Times New Roman" w:eastAsia="Times New Roman" w:cs="Times New Roman"/>
          <w:b/>
          <w:i w:val="0"/>
          <w:sz w:val="22"/>
        </w:rPr>
        <w:t xml:space="preserve">158.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159. Правовой анализ</w:t>
      </w:r>
    </w:p>
    <w:p>
      <w:pPr>
        <w:spacing w:after="120" w:before="160"/>
        <w:ind w:firstLine="720"/>
        <w:jc w:val="both"/>
      </w:pPr>
      <w:r>
        <w:rPr>
          <w:rFonts w:ascii="Times New Roman" w:hAnsi="Times New Roman" w:eastAsia="Times New Roman" w:cs="Times New Roman"/>
          <w:b/>
          <w:i w:val="0"/>
          <w:sz w:val="22"/>
        </w:rPr>
        <w:t xml:space="preserve">159.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160. Правовой анализ</w:t>
      </w:r>
    </w:p>
    <w:p>
      <w:pPr>
        <w:spacing w:after="120" w:before="160"/>
        <w:ind w:firstLine="720"/>
        <w:jc w:val="both"/>
      </w:pPr>
      <w:r>
        <w:rPr>
          <w:rFonts w:ascii="Times New Roman" w:hAnsi="Times New Roman" w:eastAsia="Times New Roman" w:cs="Times New Roman"/>
          <w:b/>
          <w:i w:val="0"/>
          <w:sz w:val="22"/>
        </w:rPr>
        <w:t xml:space="preserve">160.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161. Правовой анализ</w:t>
      </w:r>
    </w:p>
    <w:p>
      <w:pPr>
        <w:spacing w:after="120" w:before="160"/>
        <w:ind w:firstLine="720"/>
        <w:jc w:val="both"/>
      </w:pPr>
      <w:r>
        <w:rPr>
          <w:rFonts w:ascii="Times New Roman" w:hAnsi="Times New Roman" w:eastAsia="Times New Roman" w:cs="Times New Roman"/>
          <w:b/>
          <w:i w:val="0"/>
          <w:sz w:val="22"/>
        </w:rPr>
        <w:t xml:space="preserve">161.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162. Правовой анализ</w:t>
      </w:r>
    </w:p>
    <w:p>
      <w:pPr>
        <w:spacing w:after="120" w:before="160"/>
        <w:ind w:firstLine="720"/>
        <w:jc w:val="both"/>
      </w:pPr>
      <w:r>
        <w:rPr>
          <w:rFonts w:ascii="Times New Roman" w:hAnsi="Times New Roman" w:eastAsia="Times New Roman" w:cs="Times New Roman"/>
          <w:b/>
          <w:i w:val="0"/>
          <w:sz w:val="22"/>
        </w:rPr>
        <w:t xml:space="preserve">162.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163. Правовой анализ</w:t>
      </w:r>
    </w:p>
    <w:p>
      <w:pPr>
        <w:spacing w:after="120" w:before="160"/>
        <w:ind w:firstLine="720"/>
        <w:jc w:val="both"/>
      </w:pPr>
      <w:r>
        <w:rPr>
          <w:rFonts w:ascii="Times New Roman" w:hAnsi="Times New Roman" w:eastAsia="Times New Roman" w:cs="Times New Roman"/>
          <w:b/>
          <w:i w:val="0"/>
          <w:sz w:val="22"/>
        </w:rPr>
        <w:t xml:space="preserve">163.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164. Правовой анализ</w:t>
      </w:r>
    </w:p>
    <w:p>
      <w:pPr>
        <w:spacing w:after="120" w:before="160"/>
        <w:ind w:firstLine="720"/>
        <w:jc w:val="both"/>
      </w:pPr>
      <w:r>
        <w:rPr>
          <w:rFonts w:ascii="Times New Roman" w:hAnsi="Times New Roman" w:eastAsia="Times New Roman" w:cs="Times New Roman"/>
          <w:b/>
          <w:i w:val="0"/>
          <w:sz w:val="22"/>
        </w:rPr>
        <w:t xml:space="preserve">164.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165. Правовой анализ</w:t>
      </w:r>
    </w:p>
    <w:p>
      <w:pPr>
        <w:spacing w:after="120" w:before="160"/>
        <w:ind w:firstLine="720"/>
        <w:jc w:val="both"/>
      </w:pPr>
      <w:r>
        <w:rPr>
          <w:rFonts w:ascii="Times New Roman" w:hAnsi="Times New Roman" w:eastAsia="Times New Roman" w:cs="Times New Roman"/>
          <w:b/>
          <w:i w:val="0"/>
          <w:sz w:val="22"/>
        </w:rPr>
        <w:t xml:space="preserve">165.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166. Правовой анализ</w:t>
      </w:r>
    </w:p>
    <w:p>
      <w:pPr>
        <w:spacing w:after="120" w:before="160"/>
        <w:ind w:firstLine="720"/>
        <w:jc w:val="both"/>
      </w:pPr>
      <w:r>
        <w:rPr>
          <w:rFonts w:ascii="Times New Roman" w:hAnsi="Times New Roman" w:eastAsia="Times New Roman" w:cs="Times New Roman"/>
          <w:b/>
          <w:i w:val="0"/>
          <w:sz w:val="22"/>
        </w:rPr>
        <w:t xml:space="preserve">166.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167. Правовой анализ</w:t>
      </w:r>
    </w:p>
    <w:p>
      <w:pPr>
        <w:spacing w:after="120" w:before="160"/>
        <w:ind w:firstLine="720"/>
        <w:jc w:val="both"/>
      </w:pPr>
      <w:r>
        <w:rPr>
          <w:rFonts w:ascii="Times New Roman" w:hAnsi="Times New Roman" w:eastAsia="Times New Roman" w:cs="Times New Roman"/>
          <w:b/>
          <w:i w:val="0"/>
          <w:sz w:val="22"/>
        </w:rPr>
        <w:t xml:space="preserve">167.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168. Правовой анализ</w:t>
      </w:r>
    </w:p>
    <w:p>
      <w:pPr>
        <w:spacing w:after="120" w:before="160"/>
        <w:ind w:firstLine="720"/>
        <w:jc w:val="both"/>
      </w:pPr>
      <w:r>
        <w:rPr>
          <w:rFonts w:ascii="Times New Roman" w:hAnsi="Times New Roman" w:eastAsia="Times New Roman" w:cs="Times New Roman"/>
          <w:b/>
          <w:i w:val="0"/>
          <w:sz w:val="22"/>
        </w:rPr>
        <w:t xml:space="preserve">168.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169. Правовой анализ</w:t>
      </w:r>
    </w:p>
    <w:p>
      <w:pPr>
        <w:spacing w:after="120" w:before="160"/>
        <w:ind w:firstLine="720"/>
        <w:jc w:val="both"/>
      </w:pPr>
      <w:r>
        <w:rPr>
          <w:rFonts w:ascii="Times New Roman" w:hAnsi="Times New Roman" w:eastAsia="Times New Roman" w:cs="Times New Roman"/>
          <w:b/>
          <w:i w:val="0"/>
          <w:sz w:val="22"/>
        </w:rPr>
        <w:t xml:space="preserve">169.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170. Правовой анализ</w:t>
      </w:r>
    </w:p>
    <w:p>
      <w:pPr>
        <w:spacing w:after="120" w:before="160"/>
        <w:ind w:firstLine="720"/>
        <w:jc w:val="both"/>
      </w:pPr>
      <w:r>
        <w:rPr>
          <w:rFonts w:ascii="Times New Roman" w:hAnsi="Times New Roman" w:eastAsia="Times New Roman" w:cs="Times New Roman"/>
          <w:b/>
          <w:i w:val="0"/>
          <w:sz w:val="22"/>
        </w:rPr>
        <w:t xml:space="preserve">170.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171. Правовой анализ</w:t>
      </w:r>
    </w:p>
    <w:p>
      <w:pPr>
        <w:spacing w:after="120" w:before="160"/>
        <w:ind w:firstLine="720"/>
        <w:jc w:val="both"/>
      </w:pPr>
      <w:r>
        <w:rPr>
          <w:rFonts w:ascii="Times New Roman" w:hAnsi="Times New Roman" w:eastAsia="Times New Roman" w:cs="Times New Roman"/>
          <w:b/>
          <w:i w:val="0"/>
          <w:sz w:val="22"/>
        </w:rPr>
        <w:t xml:space="preserve">171.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172. Правовой анализ</w:t>
      </w:r>
    </w:p>
    <w:p>
      <w:pPr>
        <w:spacing w:after="120" w:before="160"/>
        <w:ind w:firstLine="720"/>
        <w:jc w:val="both"/>
      </w:pPr>
      <w:r>
        <w:rPr>
          <w:rFonts w:ascii="Times New Roman" w:hAnsi="Times New Roman" w:eastAsia="Times New Roman" w:cs="Times New Roman"/>
          <w:b/>
          <w:i w:val="0"/>
          <w:sz w:val="22"/>
        </w:rPr>
        <w:t xml:space="preserve">172.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173. Правовой анализ</w:t>
      </w:r>
    </w:p>
    <w:p>
      <w:pPr>
        <w:spacing w:after="120" w:before="160"/>
        <w:ind w:firstLine="720"/>
        <w:jc w:val="both"/>
      </w:pPr>
      <w:r>
        <w:rPr>
          <w:rFonts w:ascii="Times New Roman" w:hAnsi="Times New Roman" w:eastAsia="Times New Roman" w:cs="Times New Roman"/>
          <w:b/>
          <w:i w:val="0"/>
          <w:sz w:val="22"/>
        </w:rPr>
        <w:t xml:space="preserve">173.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174. Правовой анализ</w:t>
      </w:r>
    </w:p>
    <w:p>
      <w:pPr>
        <w:spacing w:after="120" w:before="160"/>
        <w:ind w:firstLine="720"/>
        <w:jc w:val="both"/>
      </w:pPr>
      <w:r>
        <w:rPr>
          <w:rFonts w:ascii="Times New Roman" w:hAnsi="Times New Roman" w:eastAsia="Times New Roman" w:cs="Times New Roman"/>
          <w:b/>
          <w:i w:val="0"/>
          <w:sz w:val="22"/>
        </w:rPr>
        <w:t xml:space="preserve">174.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175. Правовой анализ</w:t>
      </w:r>
    </w:p>
    <w:p>
      <w:pPr>
        <w:spacing w:after="120" w:before="160"/>
        <w:ind w:firstLine="720"/>
        <w:jc w:val="both"/>
      </w:pPr>
      <w:r>
        <w:rPr>
          <w:rFonts w:ascii="Times New Roman" w:hAnsi="Times New Roman" w:eastAsia="Times New Roman" w:cs="Times New Roman"/>
          <w:b/>
          <w:i w:val="0"/>
          <w:sz w:val="22"/>
        </w:rPr>
        <w:t xml:space="preserve">175.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176. Правовой анализ</w:t>
      </w:r>
    </w:p>
    <w:p>
      <w:pPr>
        <w:spacing w:after="120" w:before="160"/>
        <w:ind w:firstLine="720"/>
        <w:jc w:val="both"/>
      </w:pPr>
      <w:r>
        <w:rPr>
          <w:rFonts w:ascii="Times New Roman" w:hAnsi="Times New Roman" w:eastAsia="Times New Roman" w:cs="Times New Roman"/>
          <w:b/>
          <w:i w:val="0"/>
          <w:sz w:val="22"/>
        </w:rPr>
        <w:t xml:space="preserve">176.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177. Правовой анализ</w:t>
      </w:r>
    </w:p>
    <w:p>
      <w:pPr>
        <w:spacing w:after="120" w:before="160"/>
        <w:ind w:firstLine="720"/>
        <w:jc w:val="both"/>
      </w:pPr>
      <w:r>
        <w:rPr>
          <w:rFonts w:ascii="Times New Roman" w:hAnsi="Times New Roman" w:eastAsia="Times New Roman" w:cs="Times New Roman"/>
          <w:b/>
          <w:i w:val="0"/>
          <w:sz w:val="22"/>
        </w:rPr>
        <w:t xml:space="preserve">177.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178. Правовой анализ</w:t>
      </w:r>
    </w:p>
    <w:p>
      <w:pPr>
        <w:spacing w:after="120" w:before="160"/>
        <w:ind w:firstLine="720"/>
        <w:jc w:val="both"/>
      </w:pPr>
      <w:r>
        <w:rPr>
          <w:rFonts w:ascii="Times New Roman" w:hAnsi="Times New Roman" w:eastAsia="Times New Roman" w:cs="Times New Roman"/>
          <w:b/>
          <w:i w:val="0"/>
          <w:sz w:val="22"/>
        </w:rPr>
        <w:t xml:space="preserve">178.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179. Правовой анализ</w:t>
      </w:r>
    </w:p>
    <w:p>
      <w:pPr>
        <w:spacing w:after="120" w:before="160"/>
        <w:ind w:firstLine="720"/>
        <w:jc w:val="both"/>
      </w:pPr>
      <w:r>
        <w:rPr>
          <w:rFonts w:ascii="Times New Roman" w:hAnsi="Times New Roman" w:eastAsia="Times New Roman" w:cs="Times New Roman"/>
          <w:b/>
          <w:i w:val="0"/>
          <w:sz w:val="22"/>
        </w:rPr>
        <w:t xml:space="preserve">179.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180. Правовой анализ</w:t>
      </w:r>
    </w:p>
    <w:p>
      <w:pPr>
        <w:spacing w:after="120" w:before="160"/>
        <w:ind w:firstLine="720"/>
        <w:jc w:val="both"/>
      </w:pPr>
      <w:r>
        <w:rPr>
          <w:rFonts w:ascii="Times New Roman" w:hAnsi="Times New Roman" w:eastAsia="Times New Roman" w:cs="Times New Roman"/>
          <w:b/>
          <w:i w:val="0"/>
          <w:sz w:val="22"/>
        </w:rPr>
        <w:t xml:space="preserve">180.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181. Правовой анализ</w:t>
      </w:r>
    </w:p>
    <w:p>
      <w:pPr>
        <w:spacing w:after="120" w:before="160"/>
        <w:ind w:firstLine="720"/>
        <w:jc w:val="both"/>
      </w:pPr>
      <w:r>
        <w:rPr>
          <w:rFonts w:ascii="Times New Roman" w:hAnsi="Times New Roman" w:eastAsia="Times New Roman" w:cs="Times New Roman"/>
          <w:b/>
          <w:i w:val="0"/>
          <w:sz w:val="22"/>
        </w:rPr>
        <w:t xml:space="preserve">181.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182. Правовой анализ</w:t>
      </w:r>
    </w:p>
    <w:p>
      <w:pPr>
        <w:spacing w:after="120" w:before="160"/>
        <w:ind w:firstLine="720"/>
        <w:jc w:val="both"/>
      </w:pPr>
      <w:r>
        <w:rPr>
          <w:rFonts w:ascii="Times New Roman" w:hAnsi="Times New Roman" w:eastAsia="Times New Roman" w:cs="Times New Roman"/>
          <w:b/>
          <w:i w:val="0"/>
          <w:sz w:val="22"/>
        </w:rPr>
        <w:t xml:space="preserve">182.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183. Правовой анализ</w:t>
      </w:r>
    </w:p>
    <w:p>
      <w:pPr>
        <w:spacing w:after="120" w:before="160"/>
        <w:ind w:firstLine="720"/>
        <w:jc w:val="both"/>
      </w:pPr>
      <w:r>
        <w:rPr>
          <w:rFonts w:ascii="Times New Roman" w:hAnsi="Times New Roman" w:eastAsia="Times New Roman" w:cs="Times New Roman"/>
          <w:b/>
          <w:i w:val="0"/>
          <w:sz w:val="22"/>
        </w:rPr>
        <w:t xml:space="preserve">183.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184. Правовой анализ</w:t>
      </w:r>
    </w:p>
    <w:p>
      <w:pPr>
        <w:spacing w:after="120" w:before="160"/>
        <w:ind w:firstLine="720"/>
        <w:jc w:val="both"/>
      </w:pPr>
      <w:r>
        <w:rPr>
          <w:rFonts w:ascii="Times New Roman" w:hAnsi="Times New Roman" w:eastAsia="Times New Roman" w:cs="Times New Roman"/>
          <w:b/>
          <w:i w:val="0"/>
          <w:sz w:val="22"/>
        </w:rPr>
        <w:t xml:space="preserve">184.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185. Правовой анализ</w:t>
      </w:r>
    </w:p>
    <w:p>
      <w:pPr>
        <w:spacing w:after="120" w:before="160"/>
        <w:ind w:firstLine="720"/>
        <w:jc w:val="both"/>
      </w:pPr>
      <w:r>
        <w:rPr>
          <w:rFonts w:ascii="Times New Roman" w:hAnsi="Times New Roman" w:eastAsia="Times New Roman" w:cs="Times New Roman"/>
          <w:b/>
          <w:i w:val="0"/>
          <w:sz w:val="22"/>
        </w:rPr>
        <w:t xml:space="preserve">185.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186. Правовой анализ</w:t>
      </w:r>
    </w:p>
    <w:p>
      <w:pPr>
        <w:spacing w:after="120" w:before="160"/>
        <w:ind w:firstLine="720"/>
        <w:jc w:val="both"/>
      </w:pPr>
      <w:r>
        <w:rPr>
          <w:rFonts w:ascii="Times New Roman" w:hAnsi="Times New Roman" w:eastAsia="Times New Roman" w:cs="Times New Roman"/>
          <w:b/>
          <w:i w:val="0"/>
          <w:sz w:val="22"/>
        </w:rPr>
        <w:t xml:space="preserve">186.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187. Правовой анализ</w:t>
      </w:r>
    </w:p>
    <w:p>
      <w:pPr>
        <w:spacing w:after="120" w:before="160"/>
        <w:ind w:firstLine="720"/>
        <w:jc w:val="both"/>
      </w:pPr>
      <w:r>
        <w:rPr>
          <w:rFonts w:ascii="Times New Roman" w:hAnsi="Times New Roman" w:eastAsia="Times New Roman" w:cs="Times New Roman"/>
          <w:b/>
          <w:i w:val="0"/>
          <w:sz w:val="22"/>
        </w:rPr>
        <w:t xml:space="preserve">187.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188. Правовой анализ</w:t>
      </w:r>
    </w:p>
    <w:p>
      <w:pPr>
        <w:spacing w:after="120" w:before="160"/>
        <w:ind w:firstLine="720"/>
        <w:jc w:val="both"/>
      </w:pPr>
      <w:r>
        <w:rPr>
          <w:rFonts w:ascii="Times New Roman" w:hAnsi="Times New Roman" w:eastAsia="Times New Roman" w:cs="Times New Roman"/>
          <w:b/>
          <w:i w:val="0"/>
          <w:sz w:val="22"/>
        </w:rPr>
        <w:t xml:space="preserve">188.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189. Правовой анализ</w:t>
      </w:r>
    </w:p>
    <w:p>
      <w:pPr>
        <w:spacing w:after="120" w:before="160"/>
        <w:ind w:firstLine="720"/>
        <w:jc w:val="both"/>
      </w:pPr>
      <w:r>
        <w:rPr>
          <w:rFonts w:ascii="Times New Roman" w:hAnsi="Times New Roman" w:eastAsia="Times New Roman" w:cs="Times New Roman"/>
          <w:b/>
          <w:i w:val="0"/>
          <w:sz w:val="22"/>
        </w:rPr>
        <w:t xml:space="preserve">189.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190. Правовой анализ</w:t>
      </w:r>
    </w:p>
    <w:p>
      <w:pPr>
        <w:spacing w:after="120" w:before="160"/>
        <w:ind w:firstLine="720"/>
        <w:jc w:val="both"/>
      </w:pPr>
      <w:r>
        <w:rPr>
          <w:rFonts w:ascii="Times New Roman" w:hAnsi="Times New Roman" w:eastAsia="Times New Roman" w:cs="Times New Roman"/>
          <w:b/>
          <w:i w:val="0"/>
          <w:sz w:val="22"/>
        </w:rPr>
        <w:t xml:space="preserve">190.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К</w:t>
      </w:r>
    </w:p>
    <w:p>
      <w:pPr>
        <w:pStyle w:val="Heading3"/>
      </w:pPr>
      <w:r>
        <w:rPr>
          <w:rFonts w:ascii="Times New Roman" w:hAnsi="Times New Roman" w:eastAsia="Times New Roman" w:cs="Times New Roman"/>
          <w:b/>
          <w:i w:val="0"/>
          <w:sz w:val="22"/>
        </w:rPr>
        <w:t>Пункт 191. Правовой анализ</w:t>
      </w:r>
    </w:p>
    <w:p>
      <w:pPr>
        <w:spacing w:after="120" w:before="160"/>
        <w:ind w:firstLine="720"/>
        <w:jc w:val="both"/>
      </w:pPr>
      <w:r>
        <w:rPr>
          <w:rFonts w:ascii="Times New Roman" w:hAnsi="Times New Roman" w:eastAsia="Times New Roman" w:cs="Times New Roman"/>
          <w:b/>
          <w:i w:val="0"/>
          <w:sz w:val="22"/>
        </w:rPr>
        <w:t xml:space="preserve">191.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К</w:t>
      </w:r>
    </w:p>
    <w:p>
      <w:pPr>
        <w:pStyle w:val="Heading3"/>
      </w:pPr>
      <w:r>
        <w:rPr>
          <w:rFonts w:ascii="Times New Roman" w:hAnsi="Times New Roman" w:eastAsia="Times New Roman" w:cs="Times New Roman"/>
          <w:b/>
          <w:i w:val="0"/>
          <w:sz w:val="22"/>
        </w:rPr>
        <w:t>Пункт 192. Правовой анализ</w:t>
      </w:r>
    </w:p>
    <w:p>
      <w:pPr>
        <w:spacing w:after="120" w:before="160"/>
        <w:ind w:firstLine="720"/>
        <w:jc w:val="both"/>
      </w:pPr>
      <w:r>
        <w:rPr>
          <w:rFonts w:ascii="Times New Roman" w:hAnsi="Times New Roman" w:eastAsia="Times New Roman" w:cs="Times New Roman"/>
          <w:b/>
          <w:i w:val="0"/>
          <w:sz w:val="22"/>
        </w:rPr>
        <w:t xml:space="preserve">192.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193. Правовой анализ</w:t>
      </w:r>
    </w:p>
    <w:p>
      <w:pPr>
        <w:spacing w:after="120" w:before="160"/>
        <w:ind w:firstLine="720"/>
        <w:jc w:val="both"/>
      </w:pPr>
      <w:r>
        <w:rPr>
          <w:rFonts w:ascii="Times New Roman" w:hAnsi="Times New Roman" w:eastAsia="Times New Roman" w:cs="Times New Roman"/>
          <w:b/>
          <w:i w:val="0"/>
          <w:sz w:val="22"/>
        </w:rPr>
        <w:t xml:space="preserve">193.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194. Правовой анализ</w:t>
      </w:r>
    </w:p>
    <w:p>
      <w:pPr>
        <w:spacing w:after="120" w:before="160"/>
        <w:ind w:firstLine="720"/>
        <w:jc w:val="both"/>
      </w:pPr>
      <w:r>
        <w:rPr>
          <w:rFonts w:ascii="Times New Roman" w:hAnsi="Times New Roman" w:eastAsia="Times New Roman" w:cs="Times New Roman"/>
          <w:b/>
          <w:i w:val="0"/>
          <w:sz w:val="22"/>
        </w:rPr>
        <w:t xml:space="preserve">194.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195. Правовой анализ</w:t>
      </w:r>
    </w:p>
    <w:p>
      <w:pPr>
        <w:spacing w:after="120" w:before="160"/>
        <w:ind w:firstLine="720"/>
        <w:jc w:val="both"/>
      </w:pPr>
      <w:r>
        <w:rPr>
          <w:rFonts w:ascii="Times New Roman" w:hAnsi="Times New Roman" w:eastAsia="Times New Roman" w:cs="Times New Roman"/>
          <w:b/>
          <w:i w:val="0"/>
          <w:sz w:val="22"/>
        </w:rPr>
        <w:t xml:space="preserve">195.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196. Правовой анализ</w:t>
      </w:r>
    </w:p>
    <w:p>
      <w:pPr>
        <w:spacing w:after="120" w:before="160"/>
        <w:ind w:firstLine="720"/>
        <w:jc w:val="both"/>
      </w:pPr>
      <w:r>
        <w:rPr>
          <w:rFonts w:ascii="Times New Roman" w:hAnsi="Times New Roman" w:eastAsia="Times New Roman" w:cs="Times New Roman"/>
          <w:b/>
          <w:i w:val="0"/>
          <w:sz w:val="22"/>
        </w:rPr>
        <w:t xml:space="preserve">196.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197. Правовой анализ</w:t>
      </w:r>
    </w:p>
    <w:p>
      <w:pPr>
        <w:spacing w:after="120" w:before="160"/>
        <w:ind w:firstLine="720"/>
        <w:jc w:val="both"/>
      </w:pPr>
      <w:r>
        <w:rPr>
          <w:rFonts w:ascii="Times New Roman" w:hAnsi="Times New Roman" w:eastAsia="Times New Roman" w:cs="Times New Roman"/>
          <w:b/>
          <w:i w:val="0"/>
          <w:sz w:val="22"/>
        </w:rPr>
        <w:t xml:space="preserve">197.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198. Правовой анализ</w:t>
      </w:r>
    </w:p>
    <w:p>
      <w:pPr>
        <w:spacing w:after="120" w:before="160"/>
        <w:ind w:firstLine="720"/>
        <w:jc w:val="both"/>
      </w:pPr>
      <w:r>
        <w:rPr>
          <w:rFonts w:ascii="Times New Roman" w:hAnsi="Times New Roman" w:eastAsia="Times New Roman" w:cs="Times New Roman"/>
          <w:b/>
          <w:i w:val="0"/>
          <w:sz w:val="22"/>
        </w:rPr>
        <w:t xml:space="preserve">198.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199. Правовой анализ</w:t>
      </w:r>
    </w:p>
    <w:p>
      <w:pPr>
        <w:spacing w:after="120" w:before="160"/>
        <w:ind w:firstLine="720"/>
        <w:jc w:val="both"/>
      </w:pPr>
      <w:r>
        <w:rPr>
          <w:rFonts w:ascii="Times New Roman" w:hAnsi="Times New Roman" w:eastAsia="Times New Roman" w:cs="Times New Roman"/>
          <w:b/>
          <w:i w:val="0"/>
          <w:sz w:val="22"/>
        </w:rPr>
        <w:t xml:space="preserve">199.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200. Правовой анализ</w:t>
      </w:r>
    </w:p>
    <w:p>
      <w:pPr>
        <w:spacing w:after="120" w:before="160"/>
        <w:ind w:firstLine="720"/>
        <w:jc w:val="both"/>
      </w:pPr>
      <w:r>
        <w:rPr>
          <w:rFonts w:ascii="Times New Roman" w:hAnsi="Times New Roman" w:eastAsia="Times New Roman" w:cs="Times New Roman"/>
          <w:b/>
          <w:i w:val="0"/>
          <w:sz w:val="22"/>
        </w:rPr>
        <w:t xml:space="preserve">200.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201. Правовой анализ</w:t>
      </w:r>
    </w:p>
    <w:p>
      <w:pPr>
        <w:spacing w:after="120" w:before="160"/>
        <w:ind w:firstLine="720"/>
        <w:jc w:val="both"/>
      </w:pPr>
      <w:r>
        <w:rPr>
          <w:rFonts w:ascii="Times New Roman" w:hAnsi="Times New Roman" w:eastAsia="Times New Roman" w:cs="Times New Roman"/>
          <w:b/>
          <w:i w:val="0"/>
          <w:sz w:val="22"/>
        </w:rPr>
        <w:t xml:space="preserve">201.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202. Правовой анализ</w:t>
      </w:r>
    </w:p>
    <w:p>
      <w:pPr>
        <w:spacing w:after="120" w:before="160"/>
        <w:ind w:firstLine="720"/>
        <w:jc w:val="both"/>
      </w:pPr>
      <w:r>
        <w:rPr>
          <w:rFonts w:ascii="Times New Roman" w:hAnsi="Times New Roman" w:eastAsia="Times New Roman" w:cs="Times New Roman"/>
          <w:b/>
          <w:i w:val="0"/>
          <w:sz w:val="22"/>
        </w:rPr>
        <w:t xml:space="preserve">202.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203. Правовой анализ</w:t>
      </w:r>
    </w:p>
    <w:p>
      <w:pPr>
        <w:spacing w:after="120" w:before="160"/>
        <w:ind w:firstLine="720"/>
        <w:jc w:val="both"/>
      </w:pPr>
      <w:r>
        <w:rPr>
          <w:rFonts w:ascii="Times New Roman" w:hAnsi="Times New Roman" w:eastAsia="Times New Roman" w:cs="Times New Roman"/>
          <w:b/>
          <w:i w:val="0"/>
          <w:sz w:val="22"/>
        </w:rPr>
        <w:t xml:space="preserve">203.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204. Правовой анализ</w:t>
      </w:r>
    </w:p>
    <w:p>
      <w:pPr>
        <w:spacing w:after="120" w:before="160"/>
        <w:ind w:firstLine="720"/>
        <w:jc w:val="both"/>
      </w:pPr>
      <w:r>
        <w:rPr>
          <w:rFonts w:ascii="Times New Roman" w:hAnsi="Times New Roman" w:eastAsia="Times New Roman" w:cs="Times New Roman"/>
          <w:b/>
          <w:i w:val="0"/>
          <w:sz w:val="22"/>
        </w:rPr>
        <w:t xml:space="preserve">204.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205. Правовой анализ</w:t>
      </w:r>
    </w:p>
    <w:p>
      <w:pPr>
        <w:spacing w:after="120" w:before="160"/>
        <w:ind w:firstLine="720"/>
        <w:jc w:val="both"/>
      </w:pPr>
      <w:r>
        <w:rPr>
          <w:rFonts w:ascii="Times New Roman" w:hAnsi="Times New Roman" w:eastAsia="Times New Roman" w:cs="Times New Roman"/>
          <w:b/>
          <w:i w:val="0"/>
          <w:sz w:val="22"/>
        </w:rPr>
        <w:t xml:space="preserve">205.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206. Правовой анализ</w:t>
      </w:r>
    </w:p>
    <w:p>
      <w:pPr>
        <w:spacing w:after="120" w:before="160"/>
        <w:ind w:firstLine="720"/>
        <w:jc w:val="both"/>
      </w:pPr>
      <w:r>
        <w:rPr>
          <w:rFonts w:ascii="Times New Roman" w:hAnsi="Times New Roman" w:eastAsia="Times New Roman" w:cs="Times New Roman"/>
          <w:b/>
          <w:i w:val="0"/>
          <w:sz w:val="22"/>
        </w:rPr>
        <w:t xml:space="preserve">206.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207. Правовой анализ</w:t>
      </w:r>
    </w:p>
    <w:p>
      <w:pPr>
        <w:spacing w:after="120" w:before="160"/>
        <w:ind w:firstLine="720"/>
        <w:jc w:val="both"/>
      </w:pPr>
      <w:r>
        <w:rPr>
          <w:rFonts w:ascii="Times New Roman" w:hAnsi="Times New Roman" w:eastAsia="Times New Roman" w:cs="Times New Roman"/>
          <w:b/>
          <w:i w:val="0"/>
          <w:sz w:val="22"/>
        </w:rPr>
        <w:t xml:space="preserve">207.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208. Правовой анализ</w:t>
      </w:r>
    </w:p>
    <w:p>
      <w:pPr>
        <w:spacing w:after="120" w:before="160"/>
        <w:ind w:firstLine="720"/>
        <w:jc w:val="both"/>
      </w:pPr>
      <w:r>
        <w:rPr>
          <w:rFonts w:ascii="Times New Roman" w:hAnsi="Times New Roman" w:eastAsia="Times New Roman" w:cs="Times New Roman"/>
          <w:b/>
          <w:i w:val="0"/>
          <w:sz w:val="22"/>
        </w:rPr>
        <w:t xml:space="preserve">208.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209. Правовой анализ</w:t>
      </w:r>
    </w:p>
    <w:p>
      <w:pPr>
        <w:spacing w:after="120" w:before="160"/>
        <w:ind w:firstLine="720"/>
        <w:jc w:val="both"/>
      </w:pPr>
      <w:r>
        <w:rPr>
          <w:rFonts w:ascii="Times New Roman" w:hAnsi="Times New Roman" w:eastAsia="Times New Roman" w:cs="Times New Roman"/>
          <w:b/>
          <w:i w:val="0"/>
          <w:sz w:val="22"/>
        </w:rPr>
        <w:t xml:space="preserve">209.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210. Правовой анализ</w:t>
      </w:r>
    </w:p>
    <w:p>
      <w:pPr>
        <w:spacing w:after="120" w:before="160"/>
        <w:ind w:firstLine="720"/>
        <w:jc w:val="both"/>
      </w:pPr>
      <w:r>
        <w:rPr>
          <w:rFonts w:ascii="Times New Roman" w:hAnsi="Times New Roman" w:eastAsia="Times New Roman" w:cs="Times New Roman"/>
          <w:b/>
          <w:i w:val="0"/>
          <w:sz w:val="22"/>
        </w:rPr>
        <w:t xml:space="preserve">210.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211. Правовой анализ</w:t>
      </w:r>
    </w:p>
    <w:p>
      <w:pPr>
        <w:spacing w:after="120" w:before="160"/>
        <w:ind w:firstLine="720"/>
        <w:jc w:val="both"/>
      </w:pPr>
      <w:r>
        <w:rPr>
          <w:rFonts w:ascii="Times New Roman" w:hAnsi="Times New Roman" w:eastAsia="Times New Roman" w:cs="Times New Roman"/>
          <w:b/>
          <w:i w:val="0"/>
          <w:sz w:val="22"/>
        </w:rPr>
        <w:t xml:space="preserve">211.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212. Правовой анализ</w:t>
      </w:r>
    </w:p>
    <w:p>
      <w:pPr>
        <w:spacing w:after="120" w:before="160"/>
        <w:ind w:firstLine="720"/>
        <w:jc w:val="both"/>
      </w:pPr>
      <w:r>
        <w:rPr>
          <w:rFonts w:ascii="Times New Roman" w:hAnsi="Times New Roman" w:eastAsia="Times New Roman" w:cs="Times New Roman"/>
          <w:b/>
          <w:i w:val="0"/>
          <w:sz w:val="22"/>
        </w:rPr>
        <w:t xml:space="preserve">212.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213. Правовой анализ</w:t>
      </w:r>
    </w:p>
    <w:p>
      <w:pPr>
        <w:spacing w:after="120" w:before="160"/>
        <w:ind w:firstLine="720"/>
        <w:jc w:val="both"/>
      </w:pPr>
      <w:r>
        <w:rPr>
          <w:rFonts w:ascii="Times New Roman" w:hAnsi="Times New Roman" w:eastAsia="Times New Roman" w:cs="Times New Roman"/>
          <w:b/>
          <w:i w:val="0"/>
          <w:sz w:val="22"/>
        </w:rPr>
        <w:t xml:space="preserve">213.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214. Правовой анализ</w:t>
      </w:r>
    </w:p>
    <w:p>
      <w:pPr>
        <w:spacing w:after="120" w:before="160"/>
        <w:ind w:firstLine="720"/>
        <w:jc w:val="both"/>
      </w:pPr>
      <w:r>
        <w:rPr>
          <w:rFonts w:ascii="Times New Roman" w:hAnsi="Times New Roman" w:eastAsia="Times New Roman" w:cs="Times New Roman"/>
          <w:b/>
          <w:i w:val="0"/>
          <w:sz w:val="22"/>
        </w:rPr>
        <w:t xml:space="preserve">214.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215. Правовой анализ</w:t>
      </w:r>
    </w:p>
    <w:p>
      <w:pPr>
        <w:spacing w:after="120" w:before="160"/>
        <w:ind w:firstLine="720"/>
        <w:jc w:val="both"/>
      </w:pPr>
      <w:r>
        <w:rPr>
          <w:rFonts w:ascii="Times New Roman" w:hAnsi="Times New Roman" w:eastAsia="Times New Roman" w:cs="Times New Roman"/>
          <w:b/>
          <w:i w:val="0"/>
          <w:sz w:val="22"/>
        </w:rPr>
        <w:t xml:space="preserve">215.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216. Правовой анализ</w:t>
      </w:r>
    </w:p>
    <w:p>
      <w:pPr>
        <w:spacing w:after="120" w:before="160"/>
        <w:ind w:firstLine="720"/>
        <w:jc w:val="both"/>
      </w:pPr>
      <w:r>
        <w:rPr>
          <w:rFonts w:ascii="Times New Roman" w:hAnsi="Times New Roman" w:eastAsia="Times New Roman" w:cs="Times New Roman"/>
          <w:b/>
          <w:i w:val="0"/>
          <w:sz w:val="22"/>
        </w:rPr>
        <w:t xml:space="preserve">216.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217. Правовой анализ</w:t>
      </w:r>
    </w:p>
    <w:p>
      <w:pPr>
        <w:spacing w:after="120" w:before="160"/>
        <w:ind w:firstLine="720"/>
        <w:jc w:val="both"/>
      </w:pPr>
      <w:r>
        <w:rPr>
          <w:rFonts w:ascii="Times New Roman" w:hAnsi="Times New Roman" w:eastAsia="Times New Roman" w:cs="Times New Roman"/>
          <w:b/>
          <w:i w:val="0"/>
          <w:sz w:val="22"/>
        </w:rPr>
        <w:t xml:space="preserve">217.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218. Правовой анализ</w:t>
      </w:r>
    </w:p>
    <w:p>
      <w:pPr>
        <w:spacing w:after="120" w:before="160"/>
        <w:ind w:firstLine="720"/>
        <w:jc w:val="both"/>
      </w:pPr>
      <w:r>
        <w:rPr>
          <w:rFonts w:ascii="Times New Roman" w:hAnsi="Times New Roman" w:eastAsia="Times New Roman" w:cs="Times New Roman"/>
          <w:b/>
          <w:i w:val="0"/>
          <w:sz w:val="22"/>
        </w:rPr>
        <w:t xml:space="preserve">218.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219. Правовой анализ</w:t>
      </w:r>
    </w:p>
    <w:p>
      <w:pPr>
        <w:spacing w:after="120" w:before="160"/>
        <w:ind w:firstLine="720"/>
        <w:jc w:val="both"/>
      </w:pPr>
      <w:r>
        <w:rPr>
          <w:rFonts w:ascii="Times New Roman" w:hAnsi="Times New Roman" w:eastAsia="Times New Roman" w:cs="Times New Roman"/>
          <w:b/>
          <w:i w:val="0"/>
          <w:sz w:val="22"/>
        </w:rPr>
        <w:t xml:space="preserve">219.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220. Правовой анализ</w:t>
      </w:r>
    </w:p>
    <w:p>
      <w:pPr>
        <w:spacing w:after="120" w:before="160"/>
        <w:ind w:firstLine="720"/>
        <w:jc w:val="both"/>
      </w:pPr>
      <w:r>
        <w:rPr>
          <w:rFonts w:ascii="Times New Roman" w:hAnsi="Times New Roman" w:eastAsia="Times New Roman" w:cs="Times New Roman"/>
          <w:b/>
          <w:i w:val="0"/>
          <w:sz w:val="22"/>
        </w:rPr>
        <w:t xml:space="preserve">220.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221. Правовой анализ</w:t>
      </w:r>
    </w:p>
    <w:p>
      <w:pPr>
        <w:spacing w:after="120" w:before="160"/>
        <w:ind w:firstLine="720"/>
        <w:jc w:val="both"/>
      </w:pPr>
      <w:r>
        <w:rPr>
          <w:rFonts w:ascii="Times New Roman" w:hAnsi="Times New Roman" w:eastAsia="Times New Roman" w:cs="Times New Roman"/>
          <w:b/>
          <w:i w:val="0"/>
          <w:sz w:val="22"/>
        </w:rPr>
        <w:t xml:space="preserve">221.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222. Правовой анализ</w:t>
      </w:r>
    </w:p>
    <w:p>
      <w:pPr>
        <w:spacing w:after="120" w:before="160"/>
        <w:ind w:firstLine="720"/>
        <w:jc w:val="both"/>
      </w:pPr>
      <w:r>
        <w:rPr>
          <w:rFonts w:ascii="Times New Roman" w:hAnsi="Times New Roman" w:eastAsia="Times New Roman" w:cs="Times New Roman"/>
          <w:b/>
          <w:i w:val="0"/>
          <w:sz w:val="22"/>
        </w:rPr>
        <w:t xml:space="preserve">222.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223. Правовой анализ</w:t>
      </w:r>
    </w:p>
    <w:p>
      <w:pPr>
        <w:spacing w:after="120" w:before="160"/>
        <w:ind w:firstLine="720"/>
        <w:jc w:val="both"/>
      </w:pPr>
      <w:r>
        <w:rPr>
          <w:rFonts w:ascii="Times New Roman" w:hAnsi="Times New Roman" w:eastAsia="Times New Roman" w:cs="Times New Roman"/>
          <w:b/>
          <w:i w:val="0"/>
          <w:sz w:val="22"/>
        </w:rPr>
        <w:t xml:space="preserve">223.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224. Правовой анализ</w:t>
      </w:r>
    </w:p>
    <w:p>
      <w:pPr>
        <w:spacing w:after="120" w:before="160"/>
        <w:ind w:firstLine="720"/>
        <w:jc w:val="both"/>
      </w:pPr>
      <w:r>
        <w:rPr>
          <w:rFonts w:ascii="Times New Roman" w:hAnsi="Times New Roman" w:eastAsia="Times New Roman" w:cs="Times New Roman"/>
          <w:b/>
          <w:i w:val="0"/>
          <w:sz w:val="22"/>
        </w:rPr>
        <w:t xml:space="preserve">224.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225. Правовой анализ</w:t>
      </w:r>
    </w:p>
    <w:p>
      <w:pPr>
        <w:spacing w:after="120" w:before="160"/>
        <w:ind w:firstLine="720"/>
        <w:jc w:val="both"/>
      </w:pPr>
      <w:r>
        <w:rPr>
          <w:rFonts w:ascii="Times New Roman" w:hAnsi="Times New Roman" w:eastAsia="Times New Roman" w:cs="Times New Roman"/>
          <w:b/>
          <w:i w:val="0"/>
          <w:sz w:val="22"/>
        </w:rPr>
        <w:t xml:space="preserve">225.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226. Правовой анализ</w:t>
      </w:r>
    </w:p>
    <w:p>
      <w:pPr>
        <w:spacing w:after="120" w:before="160"/>
        <w:ind w:firstLine="720"/>
        <w:jc w:val="both"/>
      </w:pPr>
      <w:r>
        <w:rPr>
          <w:rFonts w:ascii="Times New Roman" w:hAnsi="Times New Roman" w:eastAsia="Times New Roman" w:cs="Times New Roman"/>
          <w:b/>
          <w:i w:val="0"/>
          <w:sz w:val="22"/>
        </w:rPr>
        <w:t xml:space="preserve">226.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227. Правовой анализ</w:t>
      </w:r>
    </w:p>
    <w:p>
      <w:pPr>
        <w:spacing w:after="120" w:before="160"/>
        <w:ind w:firstLine="720"/>
        <w:jc w:val="both"/>
      </w:pPr>
      <w:r>
        <w:rPr>
          <w:rFonts w:ascii="Times New Roman" w:hAnsi="Times New Roman" w:eastAsia="Times New Roman" w:cs="Times New Roman"/>
          <w:b/>
          <w:i w:val="0"/>
          <w:sz w:val="22"/>
        </w:rPr>
        <w:t xml:space="preserve">227.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228. Правовой анализ</w:t>
      </w:r>
    </w:p>
    <w:p>
      <w:pPr>
        <w:spacing w:after="120" w:before="160"/>
        <w:ind w:firstLine="720"/>
        <w:jc w:val="both"/>
      </w:pPr>
      <w:r>
        <w:rPr>
          <w:rFonts w:ascii="Times New Roman" w:hAnsi="Times New Roman" w:eastAsia="Times New Roman" w:cs="Times New Roman"/>
          <w:b/>
          <w:i w:val="0"/>
          <w:sz w:val="22"/>
        </w:rPr>
        <w:t xml:space="preserve">228.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229. Правовой анализ</w:t>
      </w:r>
    </w:p>
    <w:p>
      <w:pPr>
        <w:spacing w:after="120" w:before="160"/>
        <w:ind w:firstLine="720"/>
        <w:jc w:val="both"/>
      </w:pPr>
      <w:r>
        <w:rPr>
          <w:rFonts w:ascii="Times New Roman" w:hAnsi="Times New Roman" w:eastAsia="Times New Roman" w:cs="Times New Roman"/>
          <w:b/>
          <w:i w:val="0"/>
          <w:sz w:val="22"/>
        </w:rPr>
        <w:t xml:space="preserve">229.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230. Правовой анализ</w:t>
      </w:r>
    </w:p>
    <w:p>
      <w:pPr>
        <w:spacing w:after="120" w:before="160"/>
        <w:ind w:firstLine="720"/>
        <w:jc w:val="both"/>
      </w:pPr>
      <w:r>
        <w:rPr>
          <w:rFonts w:ascii="Times New Roman" w:hAnsi="Times New Roman" w:eastAsia="Times New Roman" w:cs="Times New Roman"/>
          <w:b/>
          <w:i w:val="0"/>
          <w:sz w:val="22"/>
        </w:rPr>
        <w:t xml:space="preserve">230.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231. Правовой анализ</w:t>
      </w:r>
    </w:p>
    <w:p>
      <w:pPr>
        <w:spacing w:after="120" w:before="160"/>
        <w:ind w:firstLine="720"/>
        <w:jc w:val="both"/>
      </w:pPr>
      <w:r>
        <w:rPr>
          <w:rFonts w:ascii="Times New Roman" w:hAnsi="Times New Roman" w:eastAsia="Times New Roman" w:cs="Times New Roman"/>
          <w:b/>
          <w:i w:val="0"/>
          <w:sz w:val="22"/>
        </w:rPr>
        <w:t xml:space="preserve">231.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232. Правовой анализ</w:t>
      </w:r>
    </w:p>
    <w:p>
      <w:pPr>
        <w:spacing w:after="120" w:before="160"/>
        <w:ind w:firstLine="720"/>
        <w:jc w:val="both"/>
      </w:pPr>
      <w:r>
        <w:rPr>
          <w:rFonts w:ascii="Times New Roman" w:hAnsi="Times New Roman" w:eastAsia="Times New Roman" w:cs="Times New Roman"/>
          <w:b/>
          <w:i w:val="0"/>
          <w:sz w:val="22"/>
        </w:rPr>
        <w:t xml:space="preserve">232.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233. Правовой анализ</w:t>
      </w:r>
    </w:p>
    <w:p>
      <w:pPr>
        <w:spacing w:after="120" w:before="160"/>
        <w:ind w:firstLine="720"/>
        <w:jc w:val="both"/>
      </w:pPr>
      <w:r>
        <w:rPr>
          <w:rFonts w:ascii="Times New Roman" w:hAnsi="Times New Roman" w:eastAsia="Times New Roman" w:cs="Times New Roman"/>
          <w:b/>
          <w:i w:val="0"/>
          <w:sz w:val="22"/>
        </w:rPr>
        <w:t xml:space="preserve">233.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234. Правовой анализ</w:t>
      </w:r>
    </w:p>
    <w:p>
      <w:pPr>
        <w:spacing w:after="120" w:before="160"/>
        <w:ind w:firstLine="720"/>
        <w:jc w:val="both"/>
      </w:pPr>
      <w:r>
        <w:rPr>
          <w:rFonts w:ascii="Times New Roman" w:hAnsi="Times New Roman" w:eastAsia="Times New Roman" w:cs="Times New Roman"/>
          <w:b/>
          <w:i w:val="0"/>
          <w:sz w:val="22"/>
        </w:rPr>
        <w:t xml:space="preserve">234.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235. Правовой анализ</w:t>
      </w:r>
    </w:p>
    <w:p>
      <w:pPr>
        <w:spacing w:after="120" w:before="160"/>
        <w:ind w:firstLine="720"/>
        <w:jc w:val="both"/>
      </w:pPr>
      <w:r>
        <w:rPr>
          <w:rFonts w:ascii="Times New Roman" w:hAnsi="Times New Roman" w:eastAsia="Times New Roman" w:cs="Times New Roman"/>
          <w:b/>
          <w:i w:val="0"/>
          <w:sz w:val="22"/>
        </w:rPr>
        <w:t xml:space="preserve">235.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236. Правовой анализ</w:t>
      </w:r>
    </w:p>
    <w:p>
      <w:pPr>
        <w:spacing w:after="120" w:before="160"/>
        <w:ind w:firstLine="720"/>
        <w:jc w:val="both"/>
      </w:pPr>
      <w:r>
        <w:rPr>
          <w:rFonts w:ascii="Times New Roman" w:hAnsi="Times New Roman" w:eastAsia="Times New Roman" w:cs="Times New Roman"/>
          <w:b/>
          <w:i w:val="0"/>
          <w:sz w:val="22"/>
        </w:rPr>
        <w:t xml:space="preserve">236.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237. Правовой анализ</w:t>
      </w:r>
    </w:p>
    <w:p>
      <w:pPr>
        <w:spacing w:after="120" w:before="160"/>
        <w:ind w:firstLine="720"/>
        <w:jc w:val="both"/>
      </w:pPr>
      <w:r>
        <w:rPr>
          <w:rFonts w:ascii="Times New Roman" w:hAnsi="Times New Roman" w:eastAsia="Times New Roman" w:cs="Times New Roman"/>
          <w:b/>
          <w:i w:val="0"/>
          <w:sz w:val="22"/>
        </w:rPr>
        <w:t xml:space="preserve">237.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238. Правовой анализ</w:t>
      </w:r>
    </w:p>
    <w:p>
      <w:pPr>
        <w:spacing w:after="120" w:before="160"/>
        <w:ind w:firstLine="720"/>
        <w:jc w:val="both"/>
      </w:pPr>
      <w:r>
        <w:rPr>
          <w:rFonts w:ascii="Times New Roman" w:hAnsi="Times New Roman" w:eastAsia="Times New Roman" w:cs="Times New Roman"/>
          <w:b/>
          <w:i w:val="0"/>
          <w:sz w:val="22"/>
        </w:rPr>
        <w:t xml:space="preserve">238.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239. Правовой анализ</w:t>
      </w:r>
    </w:p>
    <w:p>
      <w:pPr>
        <w:spacing w:after="120" w:before="160"/>
        <w:ind w:firstLine="720"/>
        <w:jc w:val="both"/>
      </w:pPr>
      <w:r>
        <w:rPr>
          <w:rFonts w:ascii="Times New Roman" w:hAnsi="Times New Roman" w:eastAsia="Times New Roman" w:cs="Times New Roman"/>
          <w:b/>
          <w:i w:val="0"/>
          <w:sz w:val="22"/>
        </w:rPr>
        <w:t xml:space="preserve">239.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240. Правовой анализ</w:t>
      </w:r>
    </w:p>
    <w:p>
      <w:pPr>
        <w:spacing w:after="120" w:before="160"/>
        <w:ind w:firstLine="720"/>
        <w:jc w:val="both"/>
      </w:pPr>
      <w:r>
        <w:rPr>
          <w:rFonts w:ascii="Times New Roman" w:hAnsi="Times New Roman" w:eastAsia="Times New Roman" w:cs="Times New Roman"/>
          <w:b/>
          <w:i w:val="0"/>
          <w:sz w:val="22"/>
        </w:rPr>
        <w:t xml:space="preserve">240.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241. Правовой анализ</w:t>
      </w:r>
    </w:p>
    <w:p>
      <w:pPr>
        <w:spacing w:after="120" w:before="160"/>
        <w:ind w:firstLine="720"/>
        <w:jc w:val="both"/>
      </w:pPr>
      <w:r>
        <w:rPr>
          <w:rFonts w:ascii="Times New Roman" w:hAnsi="Times New Roman" w:eastAsia="Times New Roman" w:cs="Times New Roman"/>
          <w:b/>
          <w:i w:val="0"/>
          <w:sz w:val="22"/>
        </w:rPr>
        <w:t xml:space="preserve">241.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242. Правовой анализ</w:t>
      </w:r>
    </w:p>
    <w:p>
      <w:pPr>
        <w:spacing w:after="120" w:before="160"/>
        <w:ind w:firstLine="720"/>
        <w:jc w:val="both"/>
      </w:pPr>
      <w:r>
        <w:rPr>
          <w:rFonts w:ascii="Times New Roman" w:hAnsi="Times New Roman" w:eastAsia="Times New Roman" w:cs="Times New Roman"/>
          <w:b/>
          <w:i w:val="0"/>
          <w:sz w:val="22"/>
        </w:rPr>
        <w:t xml:space="preserve">242.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243. Правовой анализ</w:t>
      </w:r>
    </w:p>
    <w:p>
      <w:pPr>
        <w:spacing w:after="120" w:before="160"/>
        <w:ind w:firstLine="720"/>
        <w:jc w:val="both"/>
      </w:pPr>
      <w:r>
        <w:rPr>
          <w:rFonts w:ascii="Times New Roman" w:hAnsi="Times New Roman" w:eastAsia="Times New Roman" w:cs="Times New Roman"/>
          <w:b/>
          <w:i w:val="0"/>
          <w:sz w:val="22"/>
        </w:rPr>
        <w:t xml:space="preserve">243.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244. Правовой анализ</w:t>
      </w:r>
    </w:p>
    <w:p>
      <w:pPr>
        <w:spacing w:after="120" w:before="160"/>
        <w:ind w:firstLine="720"/>
        <w:jc w:val="both"/>
      </w:pPr>
      <w:r>
        <w:rPr>
          <w:rFonts w:ascii="Times New Roman" w:hAnsi="Times New Roman" w:eastAsia="Times New Roman" w:cs="Times New Roman"/>
          <w:b/>
          <w:i w:val="0"/>
          <w:sz w:val="22"/>
        </w:rPr>
        <w:t xml:space="preserve">244.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245. Правовой анализ</w:t>
      </w:r>
    </w:p>
    <w:p>
      <w:pPr>
        <w:spacing w:after="120" w:before="160"/>
        <w:ind w:firstLine="720"/>
        <w:jc w:val="both"/>
      </w:pPr>
      <w:r>
        <w:rPr>
          <w:rFonts w:ascii="Times New Roman" w:hAnsi="Times New Roman" w:eastAsia="Times New Roman" w:cs="Times New Roman"/>
          <w:b/>
          <w:i w:val="0"/>
          <w:sz w:val="22"/>
        </w:rPr>
        <w:t xml:space="preserve">245.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246. Правовой анализ</w:t>
      </w:r>
    </w:p>
    <w:p>
      <w:pPr>
        <w:spacing w:after="120" w:before="160"/>
        <w:ind w:firstLine="720"/>
        <w:jc w:val="both"/>
      </w:pPr>
      <w:r>
        <w:rPr>
          <w:rFonts w:ascii="Times New Roman" w:hAnsi="Times New Roman" w:eastAsia="Times New Roman" w:cs="Times New Roman"/>
          <w:b/>
          <w:i w:val="0"/>
          <w:sz w:val="22"/>
        </w:rPr>
        <w:t xml:space="preserve">246.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247. Правовой анализ</w:t>
      </w:r>
    </w:p>
    <w:p>
      <w:pPr>
        <w:spacing w:after="120" w:before="160"/>
        <w:ind w:firstLine="720"/>
        <w:jc w:val="both"/>
      </w:pPr>
      <w:r>
        <w:rPr>
          <w:rFonts w:ascii="Times New Roman" w:hAnsi="Times New Roman" w:eastAsia="Times New Roman" w:cs="Times New Roman"/>
          <w:b/>
          <w:i w:val="0"/>
          <w:sz w:val="22"/>
        </w:rPr>
        <w:t xml:space="preserve">247.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248. Правовой анализ</w:t>
      </w:r>
    </w:p>
    <w:p>
      <w:pPr>
        <w:spacing w:after="120" w:before="160"/>
        <w:ind w:firstLine="720"/>
        <w:jc w:val="both"/>
      </w:pPr>
      <w:r>
        <w:rPr>
          <w:rFonts w:ascii="Times New Roman" w:hAnsi="Times New Roman" w:eastAsia="Times New Roman" w:cs="Times New Roman"/>
          <w:b/>
          <w:i w:val="0"/>
          <w:sz w:val="22"/>
        </w:rPr>
        <w:t xml:space="preserve">248.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249. Правовой анализ</w:t>
      </w:r>
    </w:p>
    <w:p>
      <w:pPr>
        <w:spacing w:after="120" w:before="160"/>
        <w:ind w:firstLine="720"/>
        <w:jc w:val="both"/>
      </w:pPr>
      <w:r>
        <w:rPr>
          <w:rFonts w:ascii="Times New Roman" w:hAnsi="Times New Roman" w:eastAsia="Times New Roman" w:cs="Times New Roman"/>
          <w:b/>
          <w:i w:val="0"/>
          <w:sz w:val="22"/>
        </w:rPr>
        <w:t xml:space="preserve">249.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250. Правовой анализ</w:t>
      </w:r>
    </w:p>
    <w:p>
      <w:pPr>
        <w:spacing w:after="120" w:before="160"/>
        <w:ind w:firstLine="720"/>
        <w:jc w:val="both"/>
      </w:pPr>
      <w:r>
        <w:rPr>
          <w:rFonts w:ascii="Times New Roman" w:hAnsi="Times New Roman" w:eastAsia="Times New Roman" w:cs="Times New Roman"/>
          <w:b/>
          <w:i w:val="0"/>
          <w:sz w:val="22"/>
        </w:rPr>
        <w:t xml:space="preserve">250.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251. Правовой анализ</w:t>
      </w:r>
    </w:p>
    <w:p>
      <w:pPr>
        <w:spacing w:after="120" w:before="160"/>
        <w:ind w:firstLine="720"/>
        <w:jc w:val="both"/>
      </w:pPr>
      <w:r>
        <w:rPr>
          <w:rFonts w:ascii="Times New Roman" w:hAnsi="Times New Roman" w:eastAsia="Times New Roman" w:cs="Times New Roman"/>
          <w:b/>
          <w:i w:val="0"/>
          <w:sz w:val="22"/>
        </w:rPr>
        <w:t xml:space="preserve">251.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252. Правовой анализ</w:t>
      </w:r>
    </w:p>
    <w:p>
      <w:pPr>
        <w:spacing w:after="120" w:before="160"/>
        <w:ind w:firstLine="720"/>
        <w:jc w:val="both"/>
      </w:pPr>
      <w:r>
        <w:rPr>
          <w:rFonts w:ascii="Times New Roman" w:hAnsi="Times New Roman" w:eastAsia="Times New Roman" w:cs="Times New Roman"/>
          <w:b/>
          <w:i w:val="0"/>
          <w:sz w:val="22"/>
        </w:rPr>
        <w:t xml:space="preserve">252. </w:t>
      </w:r>
      <w:r>
        <w:rPr>
          <w:rFonts w:ascii="Times New Roman" w:hAnsi="Times New Roman" w:eastAsia="Times New Roman" w:cs="Times New Roman"/>
          <w:b w:val="0"/>
          <w:i w:val="0"/>
          <w:sz w:val="22"/>
        </w:rPr>
        <w:t>дата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253. Правовой анализ</w:t>
      </w:r>
    </w:p>
    <w:p>
      <w:pPr>
        <w:spacing w:after="120" w:before="160"/>
        <w:ind w:firstLine="720"/>
        <w:jc w:val="both"/>
      </w:pPr>
      <w:r>
        <w:rPr>
          <w:rFonts w:ascii="Times New Roman" w:hAnsi="Times New Roman" w:eastAsia="Times New Roman" w:cs="Times New Roman"/>
          <w:b/>
          <w:i w:val="0"/>
          <w:sz w:val="22"/>
        </w:rPr>
        <w:t xml:space="preserve">253.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254. Правовой анализ</w:t>
      </w:r>
    </w:p>
    <w:p>
      <w:pPr>
        <w:spacing w:after="120" w:before="160"/>
        <w:ind w:firstLine="720"/>
        <w:jc w:val="both"/>
      </w:pPr>
      <w:r>
        <w:rPr>
          <w:rFonts w:ascii="Times New Roman" w:hAnsi="Times New Roman" w:eastAsia="Times New Roman" w:cs="Times New Roman"/>
          <w:b/>
          <w:i w:val="0"/>
          <w:sz w:val="22"/>
        </w:rPr>
        <w:t xml:space="preserve">254.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255. Правовой анализ</w:t>
      </w:r>
    </w:p>
    <w:p>
      <w:pPr>
        <w:spacing w:after="120" w:before="160"/>
        <w:ind w:firstLine="720"/>
        <w:jc w:val="both"/>
      </w:pPr>
      <w:r>
        <w:rPr>
          <w:rFonts w:ascii="Times New Roman" w:hAnsi="Times New Roman" w:eastAsia="Times New Roman" w:cs="Times New Roman"/>
          <w:b/>
          <w:i w:val="0"/>
          <w:sz w:val="22"/>
        </w:rPr>
        <w:t xml:space="preserve">255.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256. Правовой анализ</w:t>
      </w:r>
    </w:p>
    <w:p>
      <w:pPr>
        <w:spacing w:after="120" w:before="160"/>
        <w:ind w:firstLine="720"/>
        <w:jc w:val="both"/>
      </w:pPr>
      <w:r>
        <w:rPr>
          <w:rFonts w:ascii="Times New Roman" w:hAnsi="Times New Roman" w:eastAsia="Times New Roman" w:cs="Times New Roman"/>
          <w:b/>
          <w:i w:val="0"/>
          <w:sz w:val="22"/>
        </w:rPr>
        <w:t xml:space="preserve">256.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257. Правовой анализ</w:t>
      </w:r>
    </w:p>
    <w:p>
      <w:pPr>
        <w:spacing w:after="120" w:before="160"/>
        <w:ind w:firstLine="720"/>
        <w:jc w:val="both"/>
      </w:pPr>
      <w:r>
        <w:rPr>
          <w:rFonts w:ascii="Times New Roman" w:hAnsi="Times New Roman" w:eastAsia="Times New Roman" w:cs="Times New Roman"/>
          <w:b/>
          <w:i w:val="0"/>
          <w:sz w:val="22"/>
        </w:rPr>
        <w:t xml:space="preserve">257.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258. Правовой анализ</w:t>
      </w:r>
    </w:p>
    <w:p>
      <w:pPr>
        <w:spacing w:after="120" w:before="160"/>
        <w:ind w:firstLine="720"/>
        <w:jc w:val="both"/>
      </w:pPr>
      <w:r>
        <w:rPr>
          <w:rFonts w:ascii="Times New Roman" w:hAnsi="Times New Roman" w:eastAsia="Times New Roman" w:cs="Times New Roman"/>
          <w:b/>
          <w:i w:val="0"/>
          <w:sz w:val="22"/>
        </w:rPr>
        <w:t xml:space="preserve">258.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259. Правовой анализ</w:t>
      </w:r>
    </w:p>
    <w:p>
      <w:pPr>
        <w:spacing w:after="120" w:before="160"/>
        <w:ind w:firstLine="720"/>
        <w:jc w:val="both"/>
      </w:pPr>
      <w:r>
        <w:rPr>
          <w:rFonts w:ascii="Times New Roman" w:hAnsi="Times New Roman" w:eastAsia="Times New Roman" w:cs="Times New Roman"/>
          <w:b/>
          <w:i w:val="0"/>
          <w:sz w:val="22"/>
        </w:rPr>
        <w:t xml:space="preserve">259.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260. Правовой анализ</w:t>
      </w:r>
    </w:p>
    <w:p>
      <w:pPr>
        <w:spacing w:after="120" w:before="160"/>
        <w:ind w:firstLine="720"/>
        <w:jc w:val="both"/>
      </w:pPr>
      <w:r>
        <w:rPr>
          <w:rFonts w:ascii="Times New Roman" w:hAnsi="Times New Roman" w:eastAsia="Times New Roman" w:cs="Times New Roman"/>
          <w:b/>
          <w:i w:val="0"/>
          <w:sz w:val="22"/>
        </w:rPr>
        <w:t xml:space="preserve">260.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261. Правовой анализ</w:t>
      </w:r>
    </w:p>
    <w:p>
      <w:pPr>
        <w:spacing w:after="120" w:before="160"/>
        <w:ind w:firstLine="720"/>
        <w:jc w:val="both"/>
      </w:pPr>
      <w:r>
        <w:rPr>
          <w:rFonts w:ascii="Times New Roman" w:hAnsi="Times New Roman" w:eastAsia="Times New Roman" w:cs="Times New Roman"/>
          <w:b/>
          <w:i w:val="0"/>
          <w:sz w:val="22"/>
        </w:rPr>
        <w:t xml:space="preserve">261.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262. Правовой анализ</w:t>
      </w:r>
    </w:p>
    <w:p>
      <w:pPr>
        <w:spacing w:after="120" w:before="160"/>
        <w:ind w:firstLine="720"/>
        <w:jc w:val="both"/>
      </w:pPr>
      <w:r>
        <w:rPr>
          <w:rFonts w:ascii="Times New Roman" w:hAnsi="Times New Roman" w:eastAsia="Times New Roman" w:cs="Times New Roman"/>
          <w:b/>
          <w:i w:val="0"/>
          <w:sz w:val="22"/>
        </w:rPr>
        <w:t xml:space="preserve">262.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263. Правовой анализ</w:t>
      </w:r>
    </w:p>
    <w:p>
      <w:pPr>
        <w:spacing w:after="120" w:before="160"/>
        <w:ind w:firstLine="720"/>
        <w:jc w:val="both"/>
      </w:pPr>
      <w:r>
        <w:rPr>
          <w:rFonts w:ascii="Times New Roman" w:hAnsi="Times New Roman" w:eastAsia="Times New Roman" w:cs="Times New Roman"/>
          <w:b/>
          <w:i w:val="0"/>
          <w:sz w:val="22"/>
        </w:rPr>
        <w:t xml:space="preserve">263.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264. Правовой анализ</w:t>
      </w:r>
    </w:p>
    <w:p>
      <w:pPr>
        <w:spacing w:after="120" w:before="160"/>
        <w:ind w:firstLine="720"/>
        <w:jc w:val="both"/>
      </w:pPr>
      <w:r>
        <w:rPr>
          <w:rFonts w:ascii="Times New Roman" w:hAnsi="Times New Roman" w:eastAsia="Times New Roman" w:cs="Times New Roman"/>
          <w:b/>
          <w:i w:val="0"/>
          <w:sz w:val="22"/>
        </w:rPr>
        <w:t xml:space="preserve">264.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ФИО5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не менее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участники организованной группы ФИО4 и ФИО5, действуя согласно отведенным им руководителем организованной группы ФИО2 преступным ролям, сформировав необходимые для передачи «клиентам» суммы денежных средств, перевезли их в общей сумме не менее &lt;...&gt; в &lt;...&gt;,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передали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Кроме того, в период с дата по дата, точные даты и время не установлены, участники организованной группы ФИО4 и ФИО5, действуя согласно отведенным им руководителем организованной группы ФИО2 преступным ролям, находясь в г.Туле, точные места не установлены, неоднократно в различных суммах передавали неустановленному представителю &lt;...&gt; обналиченные денежные средства за вычетом незаконно взимаемой комиссии в размере &lt;...&gt;, а всего в общей сумме &lt;...&gt;, осуществив тем самым без регистрации и специального разрешения (лицензии) инкассацию наличных денежных средств и незаконное кассовое обслуживание юридического лица - &lt;...&gt;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ФИО4 и ФИО5 в качестве комиссии в размере не менее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период с дата по дата на расчетные счета &lt;...&gt; (ИНН №): расчетный счет № (который в дальнейшем был изменен по инициативе банка на №), открытый в &lt;...&gt; по адресу: г&lt;адрес&gt;; расчетный счет № (который в дальнейшем был изменен по инициативе банка на №), открытый в &lt;...&gt; по адресу: &lt;адрес&gt;; расчетный счет №, открытый в &lt;...&gt; по адресу: &lt;адрес&gt;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в том числе дата от &lt;...&gt; поступили денежные средства в сумме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указанных расчетных счетов ООО «Диана» участниками организованной группы ФИО3, ФИО4, ФИО5 лично, а также по указанию участников организованной группы ФИО3 и ФИО4 специально привлеченными и не осведомленными о содержании преступной деятельности Б. и Б.,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&lt;...&gt; по адресу: дата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&lt;...&gt; по адресу: г.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&lt;адрес&gt;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дата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рублей, получатель ФИО4;</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дата, точное время не установлено, в кассе &lt;...&gt;,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№НГ 2989748 были получены наличными денежные средства в сумме 100 000 рублей, получатель ФИО3;</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127. Правовой анализ</w:t>
      </w:r>
    </w:p>
    <w:p>
      <w:pPr>
        <w:spacing w:after="120" w:before="160"/>
        <w:ind w:firstLine="720"/>
        <w:jc w:val="both"/>
      </w:pPr>
      <w:r>
        <w:rPr>
          <w:rFonts w:ascii="Times New Roman" w:hAnsi="Times New Roman" w:eastAsia="Times New Roman" w:cs="Times New Roman"/>
          <w:b/>
          <w:i w:val="0"/>
          <w:sz w:val="22"/>
        </w:rPr>
        <w:t xml:space="preserve">127.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128. Правовой анализ</w:t>
      </w:r>
    </w:p>
    <w:p>
      <w:pPr>
        <w:spacing w:after="120" w:before="160"/>
        <w:ind w:firstLine="720"/>
        <w:jc w:val="both"/>
      </w:pPr>
      <w:r>
        <w:rPr>
          <w:rFonts w:ascii="Times New Roman" w:hAnsi="Times New Roman" w:eastAsia="Times New Roman" w:cs="Times New Roman"/>
          <w:b/>
          <w:i w:val="0"/>
          <w:sz w:val="22"/>
        </w:rPr>
        <w:t xml:space="preserve">128.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50 000 рублей, получатель Б</w:t>
      </w:r>
    </w:p>
    <w:p>
      <w:pPr>
        <w:pStyle w:val="Heading3"/>
      </w:pPr>
      <w:r>
        <w:rPr>
          <w:rFonts w:ascii="Times New Roman" w:hAnsi="Times New Roman" w:eastAsia="Times New Roman" w:cs="Times New Roman"/>
          <w:b/>
          <w:i w:val="0"/>
          <w:sz w:val="22"/>
        </w:rPr>
        <w:t>Пункт 129. Правовой анализ</w:t>
      </w:r>
    </w:p>
    <w:p>
      <w:pPr>
        <w:spacing w:after="120" w:before="160"/>
        <w:ind w:firstLine="720"/>
        <w:jc w:val="both"/>
      </w:pPr>
      <w:r>
        <w:rPr>
          <w:rFonts w:ascii="Times New Roman" w:hAnsi="Times New Roman" w:eastAsia="Times New Roman" w:cs="Times New Roman"/>
          <w:b/>
          <w:i w:val="0"/>
          <w:sz w:val="22"/>
        </w:rPr>
        <w:t xml:space="preserve">129.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130. Правовой анализ</w:t>
      </w:r>
    </w:p>
    <w:p>
      <w:pPr>
        <w:spacing w:after="120" w:before="160"/>
        <w:ind w:firstLine="720"/>
        <w:jc w:val="both"/>
      </w:pPr>
      <w:r>
        <w:rPr>
          <w:rFonts w:ascii="Times New Roman" w:hAnsi="Times New Roman" w:eastAsia="Times New Roman" w:cs="Times New Roman"/>
          <w:b/>
          <w:i w:val="0"/>
          <w:sz w:val="22"/>
        </w:rPr>
        <w:t xml:space="preserve">130.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131. Правовой анализ</w:t>
      </w:r>
    </w:p>
    <w:p>
      <w:pPr>
        <w:spacing w:after="120" w:before="160"/>
        <w:ind w:firstLine="720"/>
        <w:jc w:val="both"/>
      </w:pPr>
      <w:r>
        <w:rPr>
          <w:rFonts w:ascii="Times New Roman" w:hAnsi="Times New Roman" w:eastAsia="Times New Roman" w:cs="Times New Roman"/>
          <w:b/>
          <w:i w:val="0"/>
          <w:sz w:val="22"/>
        </w:rPr>
        <w:t xml:space="preserve">131.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132. Правовой анализ</w:t>
      </w:r>
    </w:p>
    <w:p>
      <w:pPr>
        <w:spacing w:after="120" w:before="160"/>
        <w:ind w:firstLine="720"/>
        <w:jc w:val="both"/>
      </w:pPr>
      <w:r>
        <w:rPr>
          <w:rFonts w:ascii="Times New Roman" w:hAnsi="Times New Roman" w:eastAsia="Times New Roman" w:cs="Times New Roman"/>
          <w:b/>
          <w:i w:val="0"/>
          <w:sz w:val="22"/>
        </w:rPr>
        <w:t xml:space="preserve">132.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133. Правовой анализ</w:t>
      </w:r>
    </w:p>
    <w:p>
      <w:pPr>
        <w:spacing w:after="120" w:before="160"/>
        <w:ind w:firstLine="720"/>
        <w:jc w:val="both"/>
      </w:pPr>
      <w:r>
        <w:rPr>
          <w:rFonts w:ascii="Times New Roman" w:hAnsi="Times New Roman" w:eastAsia="Times New Roman" w:cs="Times New Roman"/>
          <w:b/>
          <w:i w:val="0"/>
          <w:sz w:val="22"/>
        </w:rPr>
        <w:t xml:space="preserve">133.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134. Правовой анализ</w:t>
      </w:r>
    </w:p>
    <w:p>
      <w:pPr>
        <w:spacing w:after="120" w:before="160"/>
        <w:ind w:firstLine="720"/>
        <w:jc w:val="both"/>
      </w:pPr>
      <w:r>
        <w:rPr>
          <w:rFonts w:ascii="Times New Roman" w:hAnsi="Times New Roman" w:eastAsia="Times New Roman" w:cs="Times New Roman"/>
          <w:b/>
          <w:i w:val="0"/>
          <w:sz w:val="22"/>
        </w:rPr>
        <w:t xml:space="preserve">134.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136. Правовой анализ</w:t>
      </w:r>
    </w:p>
    <w:p>
      <w:pPr>
        <w:spacing w:after="120" w:before="160"/>
        <w:ind w:firstLine="720"/>
        <w:jc w:val="both"/>
      </w:pPr>
      <w:r>
        <w:rPr>
          <w:rFonts w:ascii="Times New Roman" w:hAnsi="Times New Roman" w:eastAsia="Times New Roman" w:cs="Times New Roman"/>
          <w:b/>
          <w:i w:val="0"/>
          <w:sz w:val="22"/>
        </w:rPr>
        <w:t xml:space="preserve">136.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137. Правовой анализ</w:t>
      </w:r>
    </w:p>
    <w:p>
      <w:pPr>
        <w:spacing w:after="120" w:before="160"/>
        <w:ind w:firstLine="720"/>
        <w:jc w:val="both"/>
      </w:pPr>
      <w:r>
        <w:rPr>
          <w:rFonts w:ascii="Times New Roman" w:hAnsi="Times New Roman" w:eastAsia="Times New Roman" w:cs="Times New Roman"/>
          <w:b/>
          <w:i w:val="0"/>
          <w:sz w:val="22"/>
        </w:rPr>
        <w:t xml:space="preserve">137.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138. Правовой анализ</w:t>
      </w:r>
    </w:p>
    <w:p>
      <w:pPr>
        <w:spacing w:after="120" w:before="160"/>
        <w:ind w:firstLine="720"/>
        <w:jc w:val="both"/>
      </w:pPr>
      <w:r>
        <w:rPr>
          <w:rFonts w:ascii="Times New Roman" w:hAnsi="Times New Roman" w:eastAsia="Times New Roman" w:cs="Times New Roman"/>
          <w:b/>
          <w:i w:val="0"/>
          <w:sz w:val="22"/>
        </w:rPr>
        <w:t xml:space="preserve">138.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139. Правовой анализ</w:t>
      </w:r>
    </w:p>
    <w:p>
      <w:pPr>
        <w:spacing w:after="120" w:before="160"/>
        <w:ind w:firstLine="720"/>
        <w:jc w:val="both"/>
      </w:pPr>
      <w:r>
        <w:rPr>
          <w:rFonts w:ascii="Times New Roman" w:hAnsi="Times New Roman" w:eastAsia="Times New Roman" w:cs="Times New Roman"/>
          <w:b/>
          <w:i w:val="0"/>
          <w:sz w:val="22"/>
        </w:rPr>
        <w:t xml:space="preserve">139.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140. Правовой анализ</w:t>
      </w:r>
    </w:p>
    <w:p>
      <w:pPr>
        <w:spacing w:after="120" w:before="160"/>
        <w:ind w:firstLine="720"/>
        <w:jc w:val="both"/>
      </w:pPr>
      <w:r>
        <w:rPr>
          <w:rFonts w:ascii="Times New Roman" w:hAnsi="Times New Roman" w:eastAsia="Times New Roman" w:cs="Times New Roman"/>
          <w:b/>
          <w:i w:val="0"/>
          <w:sz w:val="22"/>
        </w:rPr>
        <w:t xml:space="preserve">140.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141. Правовой анализ</w:t>
      </w:r>
    </w:p>
    <w:p>
      <w:pPr>
        <w:spacing w:after="120" w:before="160"/>
        <w:ind w:firstLine="720"/>
        <w:jc w:val="both"/>
      </w:pPr>
      <w:r>
        <w:rPr>
          <w:rFonts w:ascii="Times New Roman" w:hAnsi="Times New Roman" w:eastAsia="Times New Roman" w:cs="Times New Roman"/>
          <w:b/>
          <w:i w:val="0"/>
          <w:sz w:val="22"/>
        </w:rPr>
        <w:t xml:space="preserve">141.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142. Правовой анализ</w:t>
      </w:r>
    </w:p>
    <w:p>
      <w:pPr>
        <w:spacing w:after="120" w:before="160"/>
        <w:ind w:firstLine="720"/>
        <w:jc w:val="both"/>
      </w:pPr>
      <w:r>
        <w:rPr>
          <w:rFonts w:ascii="Times New Roman" w:hAnsi="Times New Roman" w:eastAsia="Times New Roman" w:cs="Times New Roman"/>
          <w:b/>
          <w:i w:val="0"/>
          <w:sz w:val="22"/>
        </w:rPr>
        <w:t xml:space="preserve">142.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143. Правовой анализ</w:t>
      </w:r>
    </w:p>
    <w:p>
      <w:pPr>
        <w:spacing w:after="120" w:before="160"/>
        <w:ind w:firstLine="720"/>
        <w:jc w:val="both"/>
      </w:pPr>
      <w:r>
        <w:rPr>
          <w:rFonts w:ascii="Times New Roman" w:hAnsi="Times New Roman" w:eastAsia="Times New Roman" w:cs="Times New Roman"/>
          <w:b/>
          <w:i w:val="0"/>
          <w:sz w:val="22"/>
        </w:rPr>
        <w:t xml:space="preserve">143.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144. Правовой анализ</w:t>
      </w:r>
    </w:p>
    <w:p>
      <w:pPr>
        <w:spacing w:after="120" w:before="160"/>
        <w:ind w:firstLine="720"/>
        <w:jc w:val="both"/>
      </w:pPr>
      <w:r>
        <w:rPr>
          <w:rFonts w:ascii="Times New Roman" w:hAnsi="Times New Roman" w:eastAsia="Times New Roman" w:cs="Times New Roman"/>
          <w:b/>
          <w:i w:val="0"/>
          <w:sz w:val="22"/>
        </w:rPr>
        <w:t xml:space="preserve">144. </w:t>
      </w:r>
      <w:r>
        <w:rPr>
          <w:rFonts w:ascii="Times New Roman" w:hAnsi="Times New Roman" w:eastAsia="Times New Roman" w:cs="Times New Roman"/>
          <w:b w:val="0"/>
          <w:i w:val="0"/>
          <w:sz w:val="22"/>
        </w:rPr>
        <w:t>дата точное время не установлено, в кассе &lt;...&gt; по адресу: &lt;адрес&gt;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145. Правовой анализ</w:t>
      </w:r>
    </w:p>
    <w:p>
      <w:pPr>
        <w:spacing w:after="120" w:before="160"/>
        <w:ind w:firstLine="720"/>
        <w:jc w:val="both"/>
      </w:pPr>
      <w:r>
        <w:rPr>
          <w:rFonts w:ascii="Times New Roman" w:hAnsi="Times New Roman" w:eastAsia="Times New Roman" w:cs="Times New Roman"/>
          <w:b/>
          <w:i w:val="0"/>
          <w:sz w:val="22"/>
        </w:rPr>
        <w:t xml:space="preserve">145.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146. Правовой анализ</w:t>
      </w:r>
    </w:p>
    <w:p>
      <w:pPr>
        <w:spacing w:after="120" w:before="160"/>
        <w:ind w:firstLine="720"/>
        <w:jc w:val="both"/>
      </w:pPr>
      <w:r>
        <w:rPr>
          <w:rFonts w:ascii="Times New Roman" w:hAnsi="Times New Roman" w:eastAsia="Times New Roman" w:cs="Times New Roman"/>
          <w:b/>
          <w:i w:val="0"/>
          <w:sz w:val="22"/>
        </w:rPr>
        <w:t xml:space="preserve">146.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147. Правовой анализ</w:t>
      </w:r>
    </w:p>
    <w:p>
      <w:pPr>
        <w:spacing w:after="120" w:before="160"/>
        <w:ind w:firstLine="720"/>
        <w:jc w:val="both"/>
      </w:pPr>
      <w:r>
        <w:rPr>
          <w:rFonts w:ascii="Times New Roman" w:hAnsi="Times New Roman" w:eastAsia="Times New Roman" w:cs="Times New Roman"/>
          <w:b/>
          <w:i w:val="0"/>
          <w:sz w:val="22"/>
        </w:rPr>
        <w:t xml:space="preserve">147.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148. Правовой анализ</w:t>
      </w:r>
    </w:p>
    <w:p>
      <w:pPr>
        <w:spacing w:after="120" w:before="160"/>
        <w:ind w:firstLine="720"/>
        <w:jc w:val="both"/>
      </w:pPr>
      <w:r>
        <w:rPr>
          <w:rFonts w:ascii="Times New Roman" w:hAnsi="Times New Roman" w:eastAsia="Times New Roman" w:cs="Times New Roman"/>
          <w:b/>
          <w:i w:val="0"/>
          <w:sz w:val="22"/>
        </w:rPr>
        <w:t xml:space="preserve">148.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149. Правовой анализ</w:t>
      </w:r>
    </w:p>
    <w:p>
      <w:pPr>
        <w:spacing w:after="120" w:before="160"/>
        <w:ind w:firstLine="720"/>
        <w:jc w:val="both"/>
      </w:pPr>
      <w:r>
        <w:rPr>
          <w:rFonts w:ascii="Times New Roman" w:hAnsi="Times New Roman" w:eastAsia="Times New Roman" w:cs="Times New Roman"/>
          <w:b/>
          <w:i w:val="0"/>
          <w:sz w:val="22"/>
        </w:rPr>
        <w:t xml:space="preserve">149.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150. Правовой анализ</w:t>
      </w:r>
    </w:p>
    <w:p>
      <w:pPr>
        <w:spacing w:after="120" w:before="160"/>
        <w:ind w:firstLine="720"/>
        <w:jc w:val="both"/>
      </w:pPr>
      <w:r>
        <w:rPr>
          <w:rFonts w:ascii="Times New Roman" w:hAnsi="Times New Roman" w:eastAsia="Times New Roman" w:cs="Times New Roman"/>
          <w:b/>
          <w:i w:val="0"/>
          <w:sz w:val="22"/>
        </w:rPr>
        <w:t xml:space="preserve">150.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151. Правовой анализ</w:t>
      </w:r>
    </w:p>
    <w:p>
      <w:pPr>
        <w:spacing w:after="120" w:before="160"/>
        <w:ind w:firstLine="720"/>
        <w:jc w:val="both"/>
      </w:pPr>
      <w:r>
        <w:rPr>
          <w:rFonts w:ascii="Times New Roman" w:hAnsi="Times New Roman" w:eastAsia="Times New Roman" w:cs="Times New Roman"/>
          <w:b/>
          <w:i w:val="0"/>
          <w:sz w:val="22"/>
        </w:rPr>
        <w:t xml:space="preserve">151.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152. Правовой анализ</w:t>
      </w:r>
    </w:p>
    <w:p>
      <w:pPr>
        <w:spacing w:after="120" w:before="160"/>
        <w:ind w:firstLine="720"/>
        <w:jc w:val="both"/>
      </w:pPr>
      <w:r>
        <w:rPr>
          <w:rFonts w:ascii="Times New Roman" w:hAnsi="Times New Roman" w:eastAsia="Times New Roman" w:cs="Times New Roman"/>
          <w:b/>
          <w:i w:val="0"/>
          <w:sz w:val="22"/>
        </w:rPr>
        <w:t xml:space="preserve">152.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153. Правовой анализ</w:t>
      </w:r>
    </w:p>
    <w:p>
      <w:pPr>
        <w:spacing w:after="120" w:before="160"/>
        <w:ind w:firstLine="720"/>
        <w:jc w:val="both"/>
      </w:pPr>
      <w:r>
        <w:rPr>
          <w:rFonts w:ascii="Times New Roman" w:hAnsi="Times New Roman" w:eastAsia="Times New Roman" w:cs="Times New Roman"/>
          <w:b/>
          <w:i w:val="0"/>
          <w:sz w:val="22"/>
        </w:rPr>
        <w:t xml:space="preserve">153.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154. Правовой анализ</w:t>
      </w:r>
    </w:p>
    <w:p>
      <w:pPr>
        <w:spacing w:after="120" w:before="160"/>
        <w:ind w:firstLine="720"/>
        <w:jc w:val="both"/>
      </w:pPr>
      <w:r>
        <w:rPr>
          <w:rFonts w:ascii="Times New Roman" w:hAnsi="Times New Roman" w:eastAsia="Times New Roman" w:cs="Times New Roman"/>
          <w:b/>
          <w:i w:val="0"/>
          <w:sz w:val="22"/>
        </w:rPr>
        <w:t xml:space="preserve">154. </w:t>
      </w:r>
      <w:r>
        <w:rPr>
          <w:rFonts w:ascii="Times New Roman" w:hAnsi="Times New Roman" w:eastAsia="Times New Roman" w:cs="Times New Roman"/>
          <w:b w:val="0"/>
          <w:i w:val="0"/>
          <w:sz w:val="22"/>
        </w:rPr>
        <w:t>дата точное время не установлено, в кассе &lt;...&gt; по адресу: &lt;адрес&gt;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155. Правовой анализ</w:t>
      </w:r>
    </w:p>
    <w:p>
      <w:pPr>
        <w:spacing w:after="120" w:before="160"/>
        <w:ind w:firstLine="720"/>
        <w:jc w:val="both"/>
      </w:pPr>
      <w:r>
        <w:rPr>
          <w:rFonts w:ascii="Times New Roman" w:hAnsi="Times New Roman" w:eastAsia="Times New Roman" w:cs="Times New Roman"/>
          <w:b/>
          <w:i w:val="0"/>
          <w:sz w:val="22"/>
        </w:rPr>
        <w:t xml:space="preserve">155.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156. Правовой анализ</w:t>
      </w:r>
    </w:p>
    <w:p>
      <w:pPr>
        <w:spacing w:after="120" w:before="160"/>
        <w:ind w:firstLine="720"/>
        <w:jc w:val="both"/>
      </w:pPr>
      <w:r>
        <w:rPr>
          <w:rFonts w:ascii="Times New Roman" w:hAnsi="Times New Roman" w:eastAsia="Times New Roman" w:cs="Times New Roman"/>
          <w:b/>
          <w:i w:val="0"/>
          <w:sz w:val="22"/>
        </w:rPr>
        <w:t xml:space="preserve">156.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157. Правовой анализ</w:t>
      </w:r>
    </w:p>
    <w:p>
      <w:pPr>
        <w:spacing w:after="120" w:before="160"/>
        <w:ind w:firstLine="720"/>
        <w:jc w:val="both"/>
      </w:pPr>
      <w:r>
        <w:rPr>
          <w:rFonts w:ascii="Times New Roman" w:hAnsi="Times New Roman" w:eastAsia="Times New Roman" w:cs="Times New Roman"/>
          <w:b/>
          <w:i w:val="0"/>
          <w:sz w:val="22"/>
        </w:rPr>
        <w:t xml:space="preserve">157.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158. Правовой анализ</w:t>
      </w:r>
    </w:p>
    <w:p>
      <w:pPr>
        <w:spacing w:after="120" w:before="160"/>
        <w:ind w:firstLine="720"/>
        <w:jc w:val="both"/>
      </w:pPr>
      <w:r>
        <w:rPr>
          <w:rFonts w:ascii="Times New Roman" w:hAnsi="Times New Roman" w:eastAsia="Times New Roman" w:cs="Times New Roman"/>
          <w:b/>
          <w:i w:val="0"/>
          <w:sz w:val="22"/>
        </w:rPr>
        <w:t xml:space="preserve">158.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159. Правовой анализ</w:t>
      </w:r>
    </w:p>
    <w:p>
      <w:pPr>
        <w:spacing w:after="120" w:before="160"/>
        <w:ind w:firstLine="720"/>
        <w:jc w:val="both"/>
      </w:pPr>
      <w:r>
        <w:rPr>
          <w:rFonts w:ascii="Times New Roman" w:hAnsi="Times New Roman" w:eastAsia="Times New Roman" w:cs="Times New Roman"/>
          <w:b/>
          <w:i w:val="0"/>
          <w:sz w:val="22"/>
        </w:rPr>
        <w:t xml:space="preserve">159.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160. Правовой анализ</w:t>
      </w:r>
    </w:p>
    <w:p>
      <w:pPr>
        <w:spacing w:after="120" w:before="160"/>
        <w:ind w:firstLine="720"/>
        <w:jc w:val="both"/>
      </w:pPr>
      <w:r>
        <w:rPr>
          <w:rFonts w:ascii="Times New Roman" w:hAnsi="Times New Roman" w:eastAsia="Times New Roman" w:cs="Times New Roman"/>
          <w:b/>
          <w:i w:val="0"/>
          <w:sz w:val="22"/>
        </w:rPr>
        <w:t xml:space="preserve">160.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161. Правовой анализ</w:t>
      </w:r>
    </w:p>
    <w:p>
      <w:pPr>
        <w:spacing w:after="120" w:before="160"/>
        <w:ind w:firstLine="720"/>
        <w:jc w:val="both"/>
      </w:pPr>
      <w:r>
        <w:rPr>
          <w:rFonts w:ascii="Times New Roman" w:hAnsi="Times New Roman" w:eastAsia="Times New Roman" w:cs="Times New Roman"/>
          <w:b/>
          <w:i w:val="0"/>
          <w:sz w:val="22"/>
        </w:rPr>
        <w:t xml:space="preserve">161.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162. Правовой анализ</w:t>
      </w:r>
    </w:p>
    <w:p>
      <w:pPr>
        <w:spacing w:after="120" w:before="160"/>
        <w:ind w:firstLine="720"/>
        <w:jc w:val="both"/>
      </w:pPr>
      <w:r>
        <w:rPr>
          <w:rFonts w:ascii="Times New Roman" w:hAnsi="Times New Roman" w:eastAsia="Times New Roman" w:cs="Times New Roman"/>
          <w:b/>
          <w:i w:val="0"/>
          <w:sz w:val="22"/>
        </w:rPr>
        <w:t xml:space="preserve">162.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163. Правовой анализ</w:t>
      </w:r>
    </w:p>
    <w:p>
      <w:pPr>
        <w:spacing w:after="120" w:before="160"/>
        <w:ind w:firstLine="720"/>
        <w:jc w:val="both"/>
      </w:pPr>
      <w:r>
        <w:rPr>
          <w:rFonts w:ascii="Times New Roman" w:hAnsi="Times New Roman" w:eastAsia="Times New Roman" w:cs="Times New Roman"/>
          <w:b/>
          <w:i w:val="0"/>
          <w:sz w:val="22"/>
        </w:rPr>
        <w:t xml:space="preserve">163.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164. Правовой анализ</w:t>
      </w:r>
    </w:p>
    <w:p>
      <w:pPr>
        <w:spacing w:after="120" w:before="160"/>
        <w:ind w:firstLine="720"/>
        <w:jc w:val="both"/>
      </w:pPr>
      <w:r>
        <w:rPr>
          <w:rFonts w:ascii="Times New Roman" w:hAnsi="Times New Roman" w:eastAsia="Times New Roman" w:cs="Times New Roman"/>
          <w:b/>
          <w:i w:val="0"/>
          <w:sz w:val="22"/>
        </w:rPr>
        <w:t xml:space="preserve">164.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165. Правовой анализ</w:t>
      </w:r>
    </w:p>
    <w:p>
      <w:pPr>
        <w:spacing w:after="120" w:before="160"/>
        <w:ind w:firstLine="720"/>
        <w:jc w:val="both"/>
      </w:pPr>
      <w:r>
        <w:rPr>
          <w:rFonts w:ascii="Times New Roman" w:hAnsi="Times New Roman" w:eastAsia="Times New Roman" w:cs="Times New Roman"/>
          <w:b/>
          <w:i w:val="0"/>
          <w:sz w:val="22"/>
        </w:rPr>
        <w:t xml:space="preserve">165.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166. Правовой анализ</w:t>
      </w:r>
    </w:p>
    <w:p>
      <w:pPr>
        <w:spacing w:after="120" w:before="160"/>
        <w:ind w:firstLine="720"/>
        <w:jc w:val="both"/>
      </w:pPr>
      <w:r>
        <w:rPr>
          <w:rFonts w:ascii="Times New Roman" w:hAnsi="Times New Roman" w:eastAsia="Times New Roman" w:cs="Times New Roman"/>
          <w:b/>
          <w:i w:val="0"/>
          <w:sz w:val="22"/>
        </w:rPr>
        <w:t xml:space="preserve">166.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167. Правовой анализ</w:t>
      </w:r>
    </w:p>
    <w:p>
      <w:pPr>
        <w:spacing w:after="120" w:before="160"/>
        <w:ind w:firstLine="720"/>
        <w:jc w:val="both"/>
      </w:pPr>
      <w:r>
        <w:rPr>
          <w:rFonts w:ascii="Times New Roman" w:hAnsi="Times New Roman" w:eastAsia="Times New Roman" w:cs="Times New Roman"/>
          <w:b/>
          <w:i w:val="0"/>
          <w:sz w:val="22"/>
        </w:rPr>
        <w:t xml:space="preserve">167.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168. Правовой анализ</w:t>
      </w:r>
    </w:p>
    <w:p>
      <w:pPr>
        <w:spacing w:after="120" w:before="160"/>
        <w:ind w:firstLine="720"/>
        <w:jc w:val="both"/>
      </w:pPr>
      <w:r>
        <w:rPr>
          <w:rFonts w:ascii="Times New Roman" w:hAnsi="Times New Roman" w:eastAsia="Times New Roman" w:cs="Times New Roman"/>
          <w:b/>
          <w:i w:val="0"/>
          <w:sz w:val="22"/>
        </w:rPr>
        <w:t xml:space="preserve">168.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169. Правовой анализ</w:t>
      </w:r>
    </w:p>
    <w:p>
      <w:pPr>
        <w:spacing w:after="120" w:before="160"/>
        <w:ind w:firstLine="720"/>
        <w:jc w:val="both"/>
      </w:pPr>
      <w:r>
        <w:rPr>
          <w:rFonts w:ascii="Times New Roman" w:hAnsi="Times New Roman" w:eastAsia="Times New Roman" w:cs="Times New Roman"/>
          <w:b/>
          <w:i w:val="0"/>
          <w:sz w:val="22"/>
        </w:rPr>
        <w:t xml:space="preserve">169.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170. Правовой анализ</w:t>
      </w:r>
    </w:p>
    <w:p>
      <w:pPr>
        <w:spacing w:after="120" w:before="160"/>
        <w:ind w:firstLine="720"/>
        <w:jc w:val="both"/>
      </w:pPr>
      <w:r>
        <w:rPr>
          <w:rFonts w:ascii="Times New Roman" w:hAnsi="Times New Roman" w:eastAsia="Times New Roman" w:cs="Times New Roman"/>
          <w:b/>
          <w:i w:val="0"/>
          <w:sz w:val="22"/>
        </w:rPr>
        <w:t xml:space="preserve">170.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171. Правовой анализ</w:t>
      </w:r>
    </w:p>
    <w:p>
      <w:pPr>
        <w:spacing w:after="120" w:before="160"/>
        <w:ind w:firstLine="720"/>
        <w:jc w:val="both"/>
      </w:pPr>
      <w:r>
        <w:rPr>
          <w:rFonts w:ascii="Times New Roman" w:hAnsi="Times New Roman" w:eastAsia="Times New Roman" w:cs="Times New Roman"/>
          <w:b/>
          <w:i w:val="0"/>
          <w:sz w:val="22"/>
        </w:rPr>
        <w:t xml:space="preserve">171.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172. Правовой анализ</w:t>
      </w:r>
    </w:p>
    <w:p>
      <w:pPr>
        <w:spacing w:after="120" w:before="160"/>
        <w:ind w:firstLine="720"/>
        <w:jc w:val="both"/>
      </w:pPr>
      <w:r>
        <w:rPr>
          <w:rFonts w:ascii="Times New Roman" w:hAnsi="Times New Roman" w:eastAsia="Times New Roman" w:cs="Times New Roman"/>
          <w:b/>
          <w:i w:val="0"/>
          <w:sz w:val="22"/>
        </w:rPr>
        <w:t xml:space="preserve">172.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173. Правовой анализ</w:t>
      </w:r>
    </w:p>
    <w:p>
      <w:pPr>
        <w:spacing w:after="120" w:before="160"/>
        <w:ind w:firstLine="720"/>
        <w:jc w:val="both"/>
      </w:pPr>
      <w:r>
        <w:rPr>
          <w:rFonts w:ascii="Times New Roman" w:hAnsi="Times New Roman" w:eastAsia="Times New Roman" w:cs="Times New Roman"/>
          <w:b/>
          <w:i w:val="0"/>
          <w:sz w:val="22"/>
        </w:rPr>
        <w:t xml:space="preserve">173.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174. Правовой анализ</w:t>
      </w:r>
    </w:p>
    <w:p>
      <w:pPr>
        <w:spacing w:after="120" w:before="160"/>
        <w:ind w:firstLine="720"/>
        <w:jc w:val="both"/>
      </w:pPr>
      <w:r>
        <w:rPr>
          <w:rFonts w:ascii="Times New Roman" w:hAnsi="Times New Roman" w:eastAsia="Times New Roman" w:cs="Times New Roman"/>
          <w:b/>
          <w:i w:val="0"/>
          <w:sz w:val="22"/>
        </w:rPr>
        <w:t xml:space="preserve">174.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175. Правовой анализ</w:t>
      </w:r>
    </w:p>
    <w:p>
      <w:pPr>
        <w:spacing w:after="120" w:before="160"/>
        <w:ind w:firstLine="720"/>
        <w:jc w:val="both"/>
      </w:pPr>
      <w:r>
        <w:rPr>
          <w:rFonts w:ascii="Times New Roman" w:hAnsi="Times New Roman" w:eastAsia="Times New Roman" w:cs="Times New Roman"/>
          <w:b/>
          <w:i w:val="0"/>
          <w:sz w:val="22"/>
        </w:rPr>
        <w:t xml:space="preserve">175.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176. Правовой анализ</w:t>
      </w:r>
    </w:p>
    <w:p>
      <w:pPr>
        <w:spacing w:after="120" w:before="160"/>
        <w:ind w:firstLine="720"/>
        <w:jc w:val="both"/>
      </w:pPr>
      <w:r>
        <w:rPr>
          <w:rFonts w:ascii="Times New Roman" w:hAnsi="Times New Roman" w:eastAsia="Times New Roman" w:cs="Times New Roman"/>
          <w:b/>
          <w:i w:val="0"/>
          <w:sz w:val="22"/>
        </w:rPr>
        <w:t xml:space="preserve">176.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177. Правовой анализ</w:t>
      </w:r>
    </w:p>
    <w:p>
      <w:pPr>
        <w:spacing w:after="120" w:before="160"/>
        <w:ind w:firstLine="720"/>
        <w:jc w:val="both"/>
      </w:pPr>
      <w:r>
        <w:rPr>
          <w:rFonts w:ascii="Times New Roman" w:hAnsi="Times New Roman" w:eastAsia="Times New Roman" w:cs="Times New Roman"/>
          <w:b/>
          <w:i w:val="0"/>
          <w:sz w:val="22"/>
        </w:rPr>
        <w:t xml:space="preserve">177.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178. Правовой анализ</w:t>
      </w:r>
    </w:p>
    <w:p>
      <w:pPr>
        <w:spacing w:after="120" w:before="160"/>
        <w:ind w:firstLine="720"/>
        <w:jc w:val="both"/>
      </w:pPr>
      <w:r>
        <w:rPr>
          <w:rFonts w:ascii="Times New Roman" w:hAnsi="Times New Roman" w:eastAsia="Times New Roman" w:cs="Times New Roman"/>
          <w:b/>
          <w:i w:val="0"/>
          <w:sz w:val="22"/>
        </w:rPr>
        <w:t xml:space="preserve">178.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179. Правовой анализ</w:t>
      </w:r>
    </w:p>
    <w:p>
      <w:pPr>
        <w:spacing w:after="120" w:before="160"/>
        <w:ind w:firstLine="720"/>
        <w:jc w:val="both"/>
      </w:pPr>
      <w:r>
        <w:rPr>
          <w:rFonts w:ascii="Times New Roman" w:hAnsi="Times New Roman" w:eastAsia="Times New Roman" w:cs="Times New Roman"/>
          <w:b/>
          <w:i w:val="0"/>
          <w:sz w:val="22"/>
        </w:rPr>
        <w:t xml:space="preserve">179.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180. Правовой анализ</w:t>
      </w:r>
    </w:p>
    <w:p>
      <w:pPr>
        <w:spacing w:after="120" w:before="160"/>
        <w:ind w:firstLine="720"/>
        <w:jc w:val="both"/>
      </w:pPr>
      <w:r>
        <w:rPr>
          <w:rFonts w:ascii="Times New Roman" w:hAnsi="Times New Roman" w:eastAsia="Times New Roman" w:cs="Times New Roman"/>
          <w:b/>
          <w:i w:val="0"/>
          <w:sz w:val="22"/>
        </w:rPr>
        <w:t xml:space="preserve">180.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181. Правовой анализ</w:t>
      </w:r>
    </w:p>
    <w:p>
      <w:pPr>
        <w:spacing w:after="120" w:before="160"/>
        <w:ind w:firstLine="720"/>
        <w:jc w:val="both"/>
      </w:pPr>
      <w:r>
        <w:rPr>
          <w:rFonts w:ascii="Times New Roman" w:hAnsi="Times New Roman" w:eastAsia="Times New Roman" w:cs="Times New Roman"/>
          <w:b/>
          <w:i w:val="0"/>
          <w:sz w:val="22"/>
        </w:rPr>
        <w:t xml:space="preserve">181.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182. Правовой анализ</w:t>
      </w:r>
    </w:p>
    <w:p>
      <w:pPr>
        <w:spacing w:after="120" w:before="160"/>
        <w:ind w:firstLine="720"/>
        <w:jc w:val="both"/>
      </w:pPr>
      <w:r>
        <w:rPr>
          <w:rFonts w:ascii="Times New Roman" w:hAnsi="Times New Roman" w:eastAsia="Times New Roman" w:cs="Times New Roman"/>
          <w:b/>
          <w:i w:val="0"/>
          <w:sz w:val="22"/>
        </w:rPr>
        <w:t xml:space="preserve">182.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183. Правовой анализ</w:t>
      </w:r>
    </w:p>
    <w:p>
      <w:pPr>
        <w:spacing w:after="120" w:before="160"/>
        <w:ind w:firstLine="720"/>
        <w:jc w:val="both"/>
      </w:pPr>
      <w:r>
        <w:rPr>
          <w:rFonts w:ascii="Times New Roman" w:hAnsi="Times New Roman" w:eastAsia="Times New Roman" w:cs="Times New Roman"/>
          <w:b/>
          <w:i w:val="0"/>
          <w:sz w:val="22"/>
        </w:rPr>
        <w:t xml:space="preserve">183.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184. Правовой анализ</w:t>
      </w:r>
    </w:p>
    <w:p>
      <w:pPr>
        <w:spacing w:after="120" w:before="160"/>
        <w:ind w:firstLine="720"/>
        <w:jc w:val="both"/>
      </w:pPr>
      <w:r>
        <w:rPr>
          <w:rFonts w:ascii="Times New Roman" w:hAnsi="Times New Roman" w:eastAsia="Times New Roman" w:cs="Times New Roman"/>
          <w:b/>
          <w:i w:val="0"/>
          <w:sz w:val="22"/>
        </w:rPr>
        <w:t xml:space="preserve">184.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185. Правовой анализ</w:t>
      </w:r>
    </w:p>
    <w:p>
      <w:pPr>
        <w:spacing w:after="120" w:before="160"/>
        <w:ind w:firstLine="720"/>
        <w:jc w:val="both"/>
      </w:pPr>
      <w:r>
        <w:rPr>
          <w:rFonts w:ascii="Times New Roman" w:hAnsi="Times New Roman" w:eastAsia="Times New Roman" w:cs="Times New Roman"/>
          <w:b/>
          <w:i w:val="0"/>
          <w:sz w:val="22"/>
        </w:rPr>
        <w:t xml:space="preserve">185.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186. Правовой анализ</w:t>
      </w:r>
    </w:p>
    <w:p>
      <w:pPr>
        <w:spacing w:after="120" w:before="160"/>
        <w:ind w:firstLine="720"/>
        <w:jc w:val="both"/>
      </w:pPr>
      <w:r>
        <w:rPr>
          <w:rFonts w:ascii="Times New Roman" w:hAnsi="Times New Roman" w:eastAsia="Times New Roman" w:cs="Times New Roman"/>
          <w:b/>
          <w:i w:val="0"/>
          <w:sz w:val="22"/>
        </w:rPr>
        <w:t xml:space="preserve">186.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187. Правовой анализ</w:t>
      </w:r>
    </w:p>
    <w:p>
      <w:pPr>
        <w:spacing w:after="120" w:before="160"/>
        <w:ind w:firstLine="720"/>
        <w:jc w:val="both"/>
      </w:pPr>
      <w:r>
        <w:rPr>
          <w:rFonts w:ascii="Times New Roman" w:hAnsi="Times New Roman" w:eastAsia="Times New Roman" w:cs="Times New Roman"/>
          <w:b/>
          <w:i w:val="0"/>
          <w:sz w:val="22"/>
        </w:rPr>
        <w:t xml:space="preserve">187.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188. Правовой анализ</w:t>
      </w:r>
    </w:p>
    <w:p>
      <w:pPr>
        <w:spacing w:after="120" w:before="160"/>
        <w:ind w:firstLine="720"/>
        <w:jc w:val="both"/>
      </w:pPr>
      <w:r>
        <w:rPr>
          <w:rFonts w:ascii="Times New Roman" w:hAnsi="Times New Roman" w:eastAsia="Times New Roman" w:cs="Times New Roman"/>
          <w:b/>
          <w:i w:val="0"/>
          <w:sz w:val="22"/>
        </w:rPr>
        <w:t xml:space="preserve">188.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189. Правовой анализ</w:t>
      </w:r>
    </w:p>
    <w:p>
      <w:pPr>
        <w:spacing w:after="120" w:before="160"/>
        <w:ind w:firstLine="720"/>
        <w:jc w:val="both"/>
      </w:pPr>
      <w:r>
        <w:rPr>
          <w:rFonts w:ascii="Times New Roman" w:hAnsi="Times New Roman" w:eastAsia="Times New Roman" w:cs="Times New Roman"/>
          <w:b/>
          <w:i w:val="0"/>
          <w:sz w:val="22"/>
        </w:rPr>
        <w:t xml:space="preserve">189.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190. Правовой анализ</w:t>
      </w:r>
    </w:p>
    <w:p>
      <w:pPr>
        <w:spacing w:after="120" w:before="160"/>
        <w:ind w:firstLine="720"/>
        <w:jc w:val="both"/>
      </w:pPr>
      <w:r>
        <w:rPr>
          <w:rFonts w:ascii="Times New Roman" w:hAnsi="Times New Roman" w:eastAsia="Times New Roman" w:cs="Times New Roman"/>
          <w:b/>
          <w:i w:val="0"/>
          <w:sz w:val="22"/>
        </w:rPr>
        <w:t xml:space="preserve">190.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191. Правовой анализ</w:t>
      </w:r>
    </w:p>
    <w:p>
      <w:pPr>
        <w:spacing w:after="120" w:before="160"/>
        <w:ind w:firstLine="720"/>
        <w:jc w:val="both"/>
      </w:pPr>
      <w:r>
        <w:rPr>
          <w:rFonts w:ascii="Times New Roman" w:hAnsi="Times New Roman" w:eastAsia="Times New Roman" w:cs="Times New Roman"/>
          <w:b/>
          <w:i w:val="0"/>
          <w:sz w:val="22"/>
        </w:rPr>
        <w:t xml:space="preserve">191.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192. Правовой анализ</w:t>
      </w:r>
    </w:p>
    <w:p>
      <w:pPr>
        <w:spacing w:after="120" w:before="160"/>
        <w:ind w:firstLine="720"/>
        <w:jc w:val="both"/>
      </w:pPr>
      <w:r>
        <w:rPr>
          <w:rFonts w:ascii="Times New Roman" w:hAnsi="Times New Roman" w:eastAsia="Times New Roman" w:cs="Times New Roman"/>
          <w:b/>
          <w:i w:val="0"/>
          <w:sz w:val="22"/>
        </w:rPr>
        <w:t xml:space="preserve">192.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193. Правовой анализ</w:t>
      </w:r>
    </w:p>
    <w:p>
      <w:pPr>
        <w:spacing w:after="120" w:before="160"/>
        <w:ind w:firstLine="720"/>
        <w:jc w:val="both"/>
      </w:pPr>
      <w:r>
        <w:rPr>
          <w:rFonts w:ascii="Times New Roman" w:hAnsi="Times New Roman" w:eastAsia="Times New Roman" w:cs="Times New Roman"/>
          <w:b/>
          <w:i w:val="0"/>
          <w:sz w:val="22"/>
        </w:rPr>
        <w:t xml:space="preserve">193.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194. Правовой анализ</w:t>
      </w:r>
    </w:p>
    <w:p>
      <w:pPr>
        <w:spacing w:after="120" w:before="160"/>
        <w:ind w:firstLine="720"/>
        <w:jc w:val="both"/>
      </w:pPr>
      <w:r>
        <w:rPr>
          <w:rFonts w:ascii="Times New Roman" w:hAnsi="Times New Roman" w:eastAsia="Times New Roman" w:cs="Times New Roman"/>
          <w:b/>
          <w:i w:val="0"/>
          <w:sz w:val="22"/>
        </w:rPr>
        <w:t xml:space="preserve">194.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195. Правовой анализ</w:t>
      </w:r>
    </w:p>
    <w:p>
      <w:pPr>
        <w:spacing w:after="120" w:before="160"/>
        <w:ind w:firstLine="720"/>
        <w:jc w:val="both"/>
      </w:pPr>
      <w:r>
        <w:rPr>
          <w:rFonts w:ascii="Times New Roman" w:hAnsi="Times New Roman" w:eastAsia="Times New Roman" w:cs="Times New Roman"/>
          <w:b/>
          <w:i w:val="0"/>
          <w:sz w:val="22"/>
        </w:rPr>
        <w:t xml:space="preserve">195.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196. Правовой анализ</w:t>
      </w:r>
    </w:p>
    <w:p>
      <w:pPr>
        <w:spacing w:after="120" w:before="160"/>
        <w:ind w:firstLine="720"/>
        <w:jc w:val="both"/>
      </w:pPr>
      <w:r>
        <w:rPr>
          <w:rFonts w:ascii="Times New Roman" w:hAnsi="Times New Roman" w:eastAsia="Times New Roman" w:cs="Times New Roman"/>
          <w:b/>
          <w:i w:val="0"/>
          <w:sz w:val="22"/>
        </w:rPr>
        <w:t xml:space="preserve">196.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197. Правовой анализ</w:t>
      </w:r>
    </w:p>
    <w:p>
      <w:pPr>
        <w:spacing w:after="120" w:before="160"/>
        <w:ind w:firstLine="720"/>
        <w:jc w:val="both"/>
      </w:pPr>
      <w:r>
        <w:rPr>
          <w:rFonts w:ascii="Times New Roman" w:hAnsi="Times New Roman" w:eastAsia="Times New Roman" w:cs="Times New Roman"/>
          <w:b/>
          <w:i w:val="0"/>
          <w:sz w:val="22"/>
        </w:rPr>
        <w:t xml:space="preserve">197.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198. Правовой анализ</w:t>
      </w:r>
    </w:p>
    <w:p>
      <w:pPr>
        <w:spacing w:after="120" w:before="160"/>
        <w:ind w:firstLine="720"/>
        <w:jc w:val="both"/>
      </w:pPr>
      <w:r>
        <w:rPr>
          <w:rFonts w:ascii="Times New Roman" w:hAnsi="Times New Roman" w:eastAsia="Times New Roman" w:cs="Times New Roman"/>
          <w:b/>
          <w:i w:val="0"/>
          <w:sz w:val="22"/>
        </w:rPr>
        <w:t xml:space="preserve">198.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199. Правовой анализ</w:t>
      </w:r>
    </w:p>
    <w:p>
      <w:pPr>
        <w:spacing w:after="120" w:before="160"/>
        <w:ind w:firstLine="720"/>
        <w:jc w:val="both"/>
      </w:pPr>
      <w:r>
        <w:rPr>
          <w:rFonts w:ascii="Times New Roman" w:hAnsi="Times New Roman" w:eastAsia="Times New Roman" w:cs="Times New Roman"/>
          <w:b/>
          <w:i w:val="0"/>
          <w:sz w:val="22"/>
        </w:rPr>
        <w:t xml:space="preserve">199.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200. Правовой анализ</w:t>
      </w:r>
    </w:p>
    <w:p>
      <w:pPr>
        <w:spacing w:after="120" w:before="160"/>
        <w:ind w:firstLine="720"/>
        <w:jc w:val="both"/>
      </w:pPr>
      <w:r>
        <w:rPr>
          <w:rFonts w:ascii="Times New Roman" w:hAnsi="Times New Roman" w:eastAsia="Times New Roman" w:cs="Times New Roman"/>
          <w:b/>
          <w:i w:val="0"/>
          <w:sz w:val="22"/>
        </w:rPr>
        <w:t xml:space="preserve">200.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201. Правовой анализ</w:t>
      </w:r>
    </w:p>
    <w:p>
      <w:pPr>
        <w:spacing w:after="120" w:before="160"/>
        <w:ind w:firstLine="720"/>
        <w:jc w:val="both"/>
      </w:pPr>
      <w:r>
        <w:rPr>
          <w:rFonts w:ascii="Times New Roman" w:hAnsi="Times New Roman" w:eastAsia="Times New Roman" w:cs="Times New Roman"/>
          <w:b/>
          <w:i w:val="0"/>
          <w:sz w:val="22"/>
        </w:rPr>
        <w:t xml:space="preserve">201.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202. Правовой анализ</w:t>
      </w:r>
    </w:p>
    <w:p>
      <w:pPr>
        <w:spacing w:after="120" w:before="160"/>
        <w:ind w:firstLine="720"/>
        <w:jc w:val="both"/>
      </w:pPr>
      <w:r>
        <w:rPr>
          <w:rFonts w:ascii="Times New Roman" w:hAnsi="Times New Roman" w:eastAsia="Times New Roman" w:cs="Times New Roman"/>
          <w:b/>
          <w:i w:val="0"/>
          <w:sz w:val="22"/>
        </w:rPr>
        <w:t xml:space="preserve">202.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203. Правовой анализ</w:t>
      </w:r>
    </w:p>
    <w:p>
      <w:pPr>
        <w:spacing w:after="120" w:before="160"/>
        <w:ind w:firstLine="720"/>
        <w:jc w:val="both"/>
      </w:pPr>
      <w:r>
        <w:rPr>
          <w:rFonts w:ascii="Times New Roman" w:hAnsi="Times New Roman" w:eastAsia="Times New Roman" w:cs="Times New Roman"/>
          <w:b/>
          <w:i w:val="0"/>
          <w:sz w:val="22"/>
        </w:rPr>
        <w:t xml:space="preserve">203.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204. Правовой анализ</w:t>
      </w:r>
    </w:p>
    <w:p>
      <w:pPr>
        <w:spacing w:after="120" w:before="160"/>
        <w:ind w:firstLine="720"/>
        <w:jc w:val="both"/>
      </w:pPr>
      <w:r>
        <w:rPr>
          <w:rFonts w:ascii="Times New Roman" w:hAnsi="Times New Roman" w:eastAsia="Times New Roman" w:cs="Times New Roman"/>
          <w:b/>
          <w:i w:val="0"/>
          <w:sz w:val="22"/>
        </w:rPr>
        <w:t xml:space="preserve">204.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205. Правовой анализ</w:t>
      </w:r>
    </w:p>
    <w:p>
      <w:pPr>
        <w:spacing w:after="120" w:before="160"/>
        <w:ind w:firstLine="720"/>
        <w:jc w:val="both"/>
      </w:pPr>
      <w:r>
        <w:rPr>
          <w:rFonts w:ascii="Times New Roman" w:hAnsi="Times New Roman" w:eastAsia="Times New Roman" w:cs="Times New Roman"/>
          <w:b/>
          <w:i w:val="0"/>
          <w:sz w:val="22"/>
        </w:rPr>
        <w:t xml:space="preserve">205.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206. Правовой анализ</w:t>
      </w:r>
    </w:p>
    <w:p>
      <w:pPr>
        <w:spacing w:after="120" w:before="160"/>
        <w:ind w:firstLine="720"/>
        <w:jc w:val="both"/>
      </w:pPr>
      <w:r>
        <w:rPr>
          <w:rFonts w:ascii="Times New Roman" w:hAnsi="Times New Roman" w:eastAsia="Times New Roman" w:cs="Times New Roman"/>
          <w:b/>
          <w:i w:val="0"/>
          <w:sz w:val="22"/>
        </w:rPr>
        <w:t xml:space="preserve">206.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207. Правовой анализ</w:t>
      </w:r>
    </w:p>
    <w:p>
      <w:pPr>
        <w:spacing w:after="120" w:before="160"/>
        <w:ind w:firstLine="720"/>
        <w:jc w:val="both"/>
      </w:pPr>
      <w:r>
        <w:rPr>
          <w:rFonts w:ascii="Times New Roman" w:hAnsi="Times New Roman" w:eastAsia="Times New Roman" w:cs="Times New Roman"/>
          <w:b/>
          <w:i w:val="0"/>
          <w:sz w:val="22"/>
        </w:rPr>
        <w:t xml:space="preserve">207.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208. Правовой анализ</w:t>
      </w:r>
    </w:p>
    <w:p>
      <w:pPr>
        <w:spacing w:after="120" w:before="160"/>
        <w:ind w:firstLine="720"/>
        <w:jc w:val="both"/>
      </w:pPr>
      <w:r>
        <w:rPr>
          <w:rFonts w:ascii="Times New Roman" w:hAnsi="Times New Roman" w:eastAsia="Times New Roman" w:cs="Times New Roman"/>
          <w:b/>
          <w:i w:val="0"/>
          <w:sz w:val="22"/>
        </w:rPr>
        <w:t xml:space="preserve">208.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209. Правовой анализ</w:t>
      </w:r>
    </w:p>
    <w:p>
      <w:pPr>
        <w:spacing w:after="120" w:before="160"/>
        <w:ind w:firstLine="720"/>
        <w:jc w:val="both"/>
      </w:pPr>
      <w:r>
        <w:rPr>
          <w:rFonts w:ascii="Times New Roman" w:hAnsi="Times New Roman" w:eastAsia="Times New Roman" w:cs="Times New Roman"/>
          <w:b/>
          <w:i w:val="0"/>
          <w:sz w:val="22"/>
        </w:rPr>
        <w:t xml:space="preserve">209.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210. Правовой анализ</w:t>
      </w:r>
    </w:p>
    <w:p>
      <w:pPr>
        <w:spacing w:after="120" w:before="160"/>
        <w:ind w:firstLine="720"/>
        <w:jc w:val="both"/>
      </w:pPr>
      <w:r>
        <w:rPr>
          <w:rFonts w:ascii="Times New Roman" w:hAnsi="Times New Roman" w:eastAsia="Times New Roman" w:cs="Times New Roman"/>
          <w:b/>
          <w:i w:val="0"/>
          <w:sz w:val="22"/>
        </w:rPr>
        <w:t xml:space="preserve">210.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211. Правовой анализ</w:t>
      </w:r>
    </w:p>
    <w:p>
      <w:pPr>
        <w:spacing w:after="120" w:before="160"/>
        <w:ind w:firstLine="720"/>
        <w:jc w:val="both"/>
      </w:pPr>
      <w:r>
        <w:rPr>
          <w:rFonts w:ascii="Times New Roman" w:hAnsi="Times New Roman" w:eastAsia="Times New Roman" w:cs="Times New Roman"/>
          <w:b/>
          <w:i w:val="0"/>
          <w:sz w:val="22"/>
        </w:rPr>
        <w:t xml:space="preserve">211.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212. Правовой анализ</w:t>
      </w:r>
    </w:p>
    <w:p>
      <w:pPr>
        <w:spacing w:after="120" w:before="160"/>
        <w:ind w:firstLine="720"/>
        <w:jc w:val="both"/>
      </w:pPr>
      <w:r>
        <w:rPr>
          <w:rFonts w:ascii="Times New Roman" w:hAnsi="Times New Roman" w:eastAsia="Times New Roman" w:cs="Times New Roman"/>
          <w:b/>
          <w:i w:val="0"/>
          <w:sz w:val="22"/>
        </w:rPr>
        <w:t xml:space="preserve">212. </w:t>
      </w:r>
      <w:r>
        <w:rPr>
          <w:rFonts w:ascii="Times New Roman" w:hAnsi="Times New Roman" w:eastAsia="Times New Roman" w:cs="Times New Roman"/>
          <w:b w:val="0"/>
          <w:i w:val="0"/>
          <w:sz w:val="22"/>
        </w:rPr>
        <w:t>&lt;адрес&gt;,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213. Правовой анализ</w:t>
      </w:r>
    </w:p>
    <w:p>
      <w:pPr>
        <w:spacing w:after="120" w:before="160"/>
        <w:ind w:firstLine="720"/>
        <w:jc w:val="both"/>
      </w:pPr>
      <w:r>
        <w:rPr>
          <w:rFonts w:ascii="Times New Roman" w:hAnsi="Times New Roman" w:eastAsia="Times New Roman" w:cs="Times New Roman"/>
          <w:b/>
          <w:i w:val="0"/>
          <w:sz w:val="22"/>
        </w:rPr>
        <w:t xml:space="preserve">213.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214. Правовой анализ</w:t>
      </w:r>
    </w:p>
    <w:p>
      <w:pPr>
        <w:spacing w:after="120" w:before="160"/>
        <w:ind w:firstLine="720"/>
        <w:jc w:val="both"/>
      </w:pPr>
      <w:r>
        <w:rPr>
          <w:rFonts w:ascii="Times New Roman" w:hAnsi="Times New Roman" w:eastAsia="Times New Roman" w:cs="Times New Roman"/>
          <w:b/>
          <w:i w:val="0"/>
          <w:sz w:val="22"/>
        </w:rPr>
        <w:t xml:space="preserve">214.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215. Правовой анализ</w:t>
      </w:r>
    </w:p>
    <w:p>
      <w:pPr>
        <w:spacing w:after="120" w:before="160"/>
        <w:ind w:firstLine="720"/>
        <w:jc w:val="both"/>
      </w:pPr>
      <w:r>
        <w:rPr>
          <w:rFonts w:ascii="Times New Roman" w:hAnsi="Times New Roman" w:eastAsia="Times New Roman" w:cs="Times New Roman"/>
          <w:b/>
          <w:i w:val="0"/>
          <w:sz w:val="22"/>
        </w:rPr>
        <w:t xml:space="preserve">215.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216. Правовой анализ</w:t>
      </w:r>
    </w:p>
    <w:p>
      <w:pPr>
        <w:spacing w:after="120" w:before="160"/>
        <w:ind w:firstLine="720"/>
        <w:jc w:val="both"/>
      </w:pPr>
      <w:r>
        <w:rPr>
          <w:rFonts w:ascii="Times New Roman" w:hAnsi="Times New Roman" w:eastAsia="Times New Roman" w:cs="Times New Roman"/>
          <w:b/>
          <w:i w:val="0"/>
          <w:sz w:val="22"/>
        </w:rPr>
        <w:t xml:space="preserve">216.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217. Правовой анализ</w:t>
      </w:r>
    </w:p>
    <w:p>
      <w:pPr>
        <w:spacing w:after="120" w:before="160"/>
        <w:ind w:firstLine="720"/>
        <w:jc w:val="both"/>
      </w:pPr>
      <w:r>
        <w:rPr>
          <w:rFonts w:ascii="Times New Roman" w:hAnsi="Times New Roman" w:eastAsia="Times New Roman" w:cs="Times New Roman"/>
          <w:b/>
          <w:i w:val="0"/>
          <w:sz w:val="22"/>
        </w:rPr>
        <w:t xml:space="preserve">217.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218. Правовой анализ</w:t>
      </w:r>
    </w:p>
    <w:p>
      <w:pPr>
        <w:spacing w:after="120" w:before="160"/>
        <w:ind w:firstLine="720"/>
        <w:jc w:val="both"/>
      </w:pPr>
      <w:r>
        <w:rPr>
          <w:rFonts w:ascii="Times New Roman" w:hAnsi="Times New Roman" w:eastAsia="Times New Roman" w:cs="Times New Roman"/>
          <w:b/>
          <w:i w:val="0"/>
          <w:sz w:val="22"/>
        </w:rPr>
        <w:t xml:space="preserve">218.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219. Правовой анализ</w:t>
      </w:r>
    </w:p>
    <w:p>
      <w:pPr>
        <w:spacing w:after="120" w:before="160"/>
        <w:ind w:firstLine="720"/>
        <w:jc w:val="both"/>
      </w:pPr>
      <w:r>
        <w:rPr>
          <w:rFonts w:ascii="Times New Roman" w:hAnsi="Times New Roman" w:eastAsia="Times New Roman" w:cs="Times New Roman"/>
          <w:b/>
          <w:i w:val="0"/>
          <w:sz w:val="22"/>
        </w:rPr>
        <w:t xml:space="preserve">219.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220. Правовой анализ</w:t>
      </w:r>
    </w:p>
    <w:p>
      <w:pPr>
        <w:spacing w:after="120" w:before="160"/>
        <w:ind w:firstLine="720"/>
        <w:jc w:val="both"/>
      </w:pPr>
      <w:r>
        <w:rPr>
          <w:rFonts w:ascii="Times New Roman" w:hAnsi="Times New Roman" w:eastAsia="Times New Roman" w:cs="Times New Roman"/>
          <w:b/>
          <w:i w:val="0"/>
          <w:sz w:val="22"/>
        </w:rPr>
        <w:t xml:space="preserve">220.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221. Правовой анализ</w:t>
      </w:r>
    </w:p>
    <w:p>
      <w:pPr>
        <w:spacing w:after="120" w:before="160"/>
        <w:ind w:firstLine="720"/>
        <w:jc w:val="both"/>
      </w:pPr>
      <w:r>
        <w:rPr>
          <w:rFonts w:ascii="Times New Roman" w:hAnsi="Times New Roman" w:eastAsia="Times New Roman" w:cs="Times New Roman"/>
          <w:b/>
          <w:i w:val="0"/>
          <w:sz w:val="22"/>
        </w:rPr>
        <w:t xml:space="preserve">221.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222. Правовой анализ</w:t>
      </w:r>
    </w:p>
    <w:p>
      <w:pPr>
        <w:spacing w:after="120" w:before="160"/>
        <w:ind w:firstLine="720"/>
        <w:jc w:val="both"/>
      </w:pPr>
      <w:r>
        <w:rPr>
          <w:rFonts w:ascii="Times New Roman" w:hAnsi="Times New Roman" w:eastAsia="Times New Roman" w:cs="Times New Roman"/>
          <w:b/>
          <w:i w:val="0"/>
          <w:sz w:val="22"/>
        </w:rPr>
        <w:t xml:space="preserve">222.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223. Правовой анализ</w:t>
      </w:r>
    </w:p>
    <w:p>
      <w:pPr>
        <w:spacing w:after="120" w:before="160"/>
        <w:ind w:firstLine="720"/>
        <w:jc w:val="both"/>
      </w:pPr>
      <w:r>
        <w:rPr>
          <w:rFonts w:ascii="Times New Roman" w:hAnsi="Times New Roman" w:eastAsia="Times New Roman" w:cs="Times New Roman"/>
          <w:b/>
          <w:i w:val="0"/>
          <w:sz w:val="22"/>
        </w:rPr>
        <w:t xml:space="preserve">223.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224. Правовой анализ</w:t>
      </w:r>
    </w:p>
    <w:p>
      <w:pPr>
        <w:spacing w:after="120" w:before="160"/>
        <w:ind w:firstLine="720"/>
        <w:jc w:val="both"/>
      </w:pPr>
      <w:r>
        <w:rPr>
          <w:rFonts w:ascii="Times New Roman" w:hAnsi="Times New Roman" w:eastAsia="Times New Roman" w:cs="Times New Roman"/>
          <w:b/>
          <w:i w:val="0"/>
          <w:sz w:val="22"/>
        </w:rPr>
        <w:t xml:space="preserve">224.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225. Правовой анализ</w:t>
      </w:r>
    </w:p>
    <w:p>
      <w:pPr>
        <w:spacing w:after="120" w:before="160"/>
        <w:ind w:firstLine="720"/>
        <w:jc w:val="both"/>
      </w:pPr>
      <w:r>
        <w:rPr>
          <w:rFonts w:ascii="Times New Roman" w:hAnsi="Times New Roman" w:eastAsia="Times New Roman" w:cs="Times New Roman"/>
          <w:b/>
          <w:i w:val="0"/>
          <w:sz w:val="22"/>
        </w:rPr>
        <w:t xml:space="preserve">225.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ФИО5;</w:t>
      </w:r>
    </w:p>
    <w:p>
      <w:pPr>
        <w:pStyle w:val="Heading3"/>
      </w:pPr>
      <w:r>
        <w:rPr>
          <w:rFonts w:ascii="Times New Roman" w:hAnsi="Times New Roman" w:eastAsia="Times New Roman" w:cs="Times New Roman"/>
          <w:b/>
          <w:i w:val="0"/>
          <w:sz w:val="22"/>
        </w:rPr>
        <w:t>Пункт 226. Правовой анализ</w:t>
      </w:r>
    </w:p>
    <w:p>
      <w:pPr>
        <w:spacing w:after="120" w:before="160"/>
        <w:ind w:firstLine="720"/>
        <w:jc w:val="both"/>
      </w:pPr>
      <w:r>
        <w:rPr>
          <w:rFonts w:ascii="Times New Roman" w:hAnsi="Times New Roman" w:eastAsia="Times New Roman" w:cs="Times New Roman"/>
          <w:b/>
          <w:i w:val="0"/>
          <w:sz w:val="22"/>
        </w:rPr>
        <w:t xml:space="preserve">226.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227. Правовой анализ</w:t>
      </w:r>
    </w:p>
    <w:p>
      <w:pPr>
        <w:spacing w:after="120" w:before="160"/>
        <w:ind w:firstLine="720"/>
        <w:jc w:val="both"/>
      </w:pPr>
      <w:r>
        <w:rPr>
          <w:rFonts w:ascii="Times New Roman" w:hAnsi="Times New Roman" w:eastAsia="Times New Roman" w:cs="Times New Roman"/>
          <w:b/>
          <w:i w:val="0"/>
          <w:sz w:val="22"/>
        </w:rPr>
        <w:t xml:space="preserve">227.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228. Правовой анализ</w:t>
      </w:r>
    </w:p>
    <w:p>
      <w:pPr>
        <w:spacing w:after="120" w:before="160"/>
        <w:ind w:firstLine="720"/>
        <w:jc w:val="both"/>
      </w:pPr>
      <w:r>
        <w:rPr>
          <w:rFonts w:ascii="Times New Roman" w:hAnsi="Times New Roman" w:eastAsia="Times New Roman" w:cs="Times New Roman"/>
          <w:b/>
          <w:i w:val="0"/>
          <w:sz w:val="22"/>
        </w:rPr>
        <w:t xml:space="preserve">228.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229. Правовой анализ</w:t>
      </w:r>
    </w:p>
    <w:p>
      <w:pPr>
        <w:spacing w:after="120" w:before="160"/>
        <w:ind w:firstLine="720"/>
        <w:jc w:val="both"/>
      </w:pPr>
      <w:r>
        <w:rPr>
          <w:rFonts w:ascii="Times New Roman" w:hAnsi="Times New Roman" w:eastAsia="Times New Roman" w:cs="Times New Roman"/>
          <w:b/>
          <w:i w:val="0"/>
          <w:sz w:val="22"/>
        </w:rPr>
        <w:t xml:space="preserve">229.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230. Правовой анализ</w:t>
      </w:r>
    </w:p>
    <w:p>
      <w:pPr>
        <w:spacing w:after="120" w:before="160"/>
        <w:ind w:firstLine="720"/>
        <w:jc w:val="both"/>
      </w:pPr>
      <w:r>
        <w:rPr>
          <w:rFonts w:ascii="Times New Roman" w:hAnsi="Times New Roman" w:eastAsia="Times New Roman" w:cs="Times New Roman"/>
          <w:b/>
          <w:i w:val="0"/>
          <w:sz w:val="22"/>
        </w:rPr>
        <w:t xml:space="preserve">230.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231. Правовой анализ</w:t>
      </w:r>
    </w:p>
    <w:p>
      <w:pPr>
        <w:spacing w:after="120" w:before="160"/>
        <w:ind w:firstLine="720"/>
        <w:jc w:val="both"/>
      </w:pPr>
      <w:r>
        <w:rPr>
          <w:rFonts w:ascii="Times New Roman" w:hAnsi="Times New Roman" w:eastAsia="Times New Roman" w:cs="Times New Roman"/>
          <w:b/>
          <w:i w:val="0"/>
          <w:sz w:val="22"/>
        </w:rPr>
        <w:t xml:space="preserve">231.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232. Правовой анализ</w:t>
      </w:r>
    </w:p>
    <w:p>
      <w:pPr>
        <w:spacing w:after="120" w:before="160"/>
        <w:ind w:firstLine="720"/>
        <w:jc w:val="both"/>
      </w:pPr>
      <w:r>
        <w:rPr>
          <w:rFonts w:ascii="Times New Roman" w:hAnsi="Times New Roman" w:eastAsia="Times New Roman" w:cs="Times New Roman"/>
          <w:b/>
          <w:i w:val="0"/>
          <w:sz w:val="22"/>
        </w:rPr>
        <w:t xml:space="preserve">232.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233. Правовой анализ</w:t>
      </w:r>
    </w:p>
    <w:p>
      <w:pPr>
        <w:spacing w:after="120" w:before="160"/>
        <w:ind w:firstLine="720"/>
        <w:jc w:val="both"/>
      </w:pPr>
      <w:r>
        <w:rPr>
          <w:rFonts w:ascii="Times New Roman" w:hAnsi="Times New Roman" w:eastAsia="Times New Roman" w:cs="Times New Roman"/>
          <w:b/>
          <w:i w:val="0"/>
          <w:sz w:val="22"/>
        </w:rPr>
        <w:t xml:space="preserve">233.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234. Правовой анализ</w:t>
      </w:r>
    </w:p>
    <w:p>
      <w:pPr>
        <w:spacing w:after="120" w:before="160"/>
        <w:ind w:firstLine="720"/>
        <w:jc w:val="both"/>
      </w:pPr>
      <w:r>
        <w:rPr>
          <w:rFonts w:ascii="Times New Roman" w:hAnsi="Times New Roman" w:eastAsia="Times New Roman" w:cs="Times New Roman"/>
          <w:b/>
          <w:i w:val="0"/>
          <w:sz w:val="22"/>
        </w:rPr>
        <w:t xml:space="preserve">234.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235. Правовой анализ</w:t>
      </w:r>
    </w:p>
    <w:p>
      <w:pPr>
        <w:spacing w:after="120" w:before="160"/>
        <w:ind w:firstLine="720"/>
        <w:jc w:val="both"/>
      </w:pPr>
      <w:r>
        <w:rPr>
          <w:rFonts w:ascii="Times New Roman" w:hAnsi="Times New Roman" w:eastAsia="Times New Roman" w:cs="Times New Roman"/>
          <w:b/>
          <w:i w:val="0"/>
          <w:sz w:val="22"/>
        </w:rPr>
        <w:t xml:space="preserve">235.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236. Правовой анализ</w:t>
      </w:r>
    </w:p>
    <w:p>
      <w:pPr>
        <w:spacing w:after="120" w:before="160"/>
        <w:ind w:firstLine="720"/>
        <w:jc w:val="both"/>
      </w:pPr>
      <w:r>
        <w:rPr>
          <w:rFonts w:ascii="Times New Roman" w:hAnsi="Times New Roman" w:eastAsia="Times New Roman" w:cs="Times New Roman"/>
          <w:b/>
          <w:i w:val="0"/>
          <w:sz w:val="22"/>
        </w:rPr>
        <w:t xml:space="preserve">236.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237. Правовой анализ</w:t>
      </w:r>
    </w:p>
    <w:p>
      <w:pPr>
        <w:spacing w:after="120" w:before="160"/>
        <w:ind w:firstLine="720"/>
        <w:jc w:val="both"/>
      </w:pPr>
      <w:r>
        <w:rPr>
          <w:rFonts w:ascii="Times New Roman" w:hAnsi="Times New Roman" w:eastAsia="Times New Roman" w:cs="Times New Roman"/>
          <w:b/>
          <w:i w:val="0"/>
          <w:sz w:val="22"/>
        </w:rPr>
        <w:t xml:space="preserve">237.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238. Правовой анализ</w:t>
      </w:r>
    </w:p>
    <w:p>
      <w:pPr>
        <w:spacing w:after="120" w:before="160"/>
        <w:ind w:firstLine="720"/>
        <w:jc w:val="both"/>
      </w:pPr>
      <w:r>
        <w:rPr>
          <w:rFonts w:ascii="Times New Roman" w:hAnsi="Times New Roman" w:eastAsia="Times New Roman" w:cs="Times New Roman"/>
          <w:b/>
          <w:i w:val="0"/>
          <w:sz w:val="22"/>
        </w:rPr>
        <w:t xml:space="preserve">238.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239. Правовой анализ</w:t>
      </w:r>
    </w:p>
    <w:p>
      <w:pPr>
        <w:spacing w:after="120" w:before="160"/>
        <w:ind w:firstLine="720"/>
        <w:jc w:val="both"/>
      </w:pPr>
      <w:r>
        <w:rPr>
          <w:rFonts w:ascii="Times New Roman" w:hAnsi="Times New Roman" w:eastAsia="Times New Roman" w:cs="Times New Roman"/>
          <w:b/>
          <w:i w:val="0"/>
          <w:sz w:val="22"/>
        </w:rPr>
        <w:t xml:space="preserve">239.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240. Правовой анализ</w:t>
      </w:r>
    </w:p>
    <w:p>
      <w:pPr>
        <w:spacing w:after="120" w:before="160"/>
        <w:ind w:firstLine="720"/>
        <w:jc w:val="both"/>
      </w:pPr>
      <w:r>
        <w:rPr>
          <w:rFonts w:ascii="Times New Roman" w:hAnsi="Times New Roman" w:eastAsia="Times New Roman" w:cs="Times New Roman"/>
          <w:b/>
          <w:i w:val="0"/>
          <w:sz w:val="22"/>
        </w:rPr>
        <w:t xml:space="preserve">240.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241. Правовой анализ</w:t>
      </w:r>
    </w:p>
    <w:p>
      <w:pPr>
        <w:spacing w:after="120" w:before="160"/>
        <w:ind w:firstLine="720"/>
        <w:jc w:val="both"/>
      </w:pPr>
      <w:r>
        <w:rPr>
          <w:rFonts w:ascii="Times New Roman" w:hAnsi="Times New Roman" w:eastAsia="Times New Roman" w:cs="Times New Roman"/>
          <w:b/>
          <w:i w:val="0"/>
          <w:sz w:val="22"/>
        </w:rPr>
        <w:t xml:space="preserve">241.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242. Правовой анализ</w:t>
      </w:r>
    </w:p>
    <w:p>
      <w:pPr>
        <w:spacing w:after="120" w:before="160"/>
        <w:ind w:firstLine="720"/>
        <w:jc w:val="both"/>
      </w:pPr>
      <w:r>
        <w:rPr>
          <w:rFonts w:ascii="Times New Roman" w:hAnsi="Times New Roman" w:eastAsia="Times New Roman" w:cs="Times New Roman"/>
          <w:b/>
          <w:i w:val="0"/>
          <w:sz w:val="22"/>
        </w:rPr>
        <w:t xml:space="preserve">242.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243. Правовой анализ</w:t>
      </w:r>
    </w:p>
    <w:p>
      <w:pPr>
        <w:spacing w:after="120" w:before="160"/>
        <w:ind w:firstLine="720"/>
        <w:jc w:val="both"/>
      </w:pPr>
      <w:r>
        <w:rPr>
          <w:rFonts w:ascii="Times New Roman" w:hAnsi="Times New Roman" w:eastAsia="Times New Roman" w:cs="Times New Roman"/>
          <w:b/>
          <w:i w:val="0"/>
          <w:sz w:val="22"/>
        </w:rPr>
        <w:t xml:space="preserve">243.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244. Правовой анализ</w:t>
      </w:r>
    </w:p>
    <w:p>
      <w:pPr>
        <w:spacing w:after="120" w:before="160"/>
        <w:ind w:firstLine="720"/>
        <w:jc w:val="both"/>
      </w:pPr>
      <w:r>
        <w:rPr>
          <w:rFonts w:ascii="Times New Roman" w:hAnsi="Times New Roman" w:eastAsia="Times New Roman" w:cs="Times New Roman"/>
          <w:b/>
          <w:i w:val="0"/>
          <w:sz w:val="22"/>
        </w:rPr>
        <w:t xml:space="preserve">244.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245. Правовой анализ</w:t>
      </w:r>
    </w:p>
    <w:p>
      <w:pPr>
        <w:spacing w:after="120" w:before="160"/>
        <w:ind w:firstLine="720"/>
        <w:jc w:val="both"/>
      </w:pPr>
      <w:r>
        <w:rPr>
          <w:rFonts w:ascii="Times New Roman" w:hAnsi="Times New Roman" w:eastAsia="Times New Roman" w:cs="Times New Roman"/>
          <w:b/>
          <w:i w:val="0"/>
          <w:sz w:val="22"/>
        </w:rPr>
        <w:t xml:space="preserve">245.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246. Правовой анализ</w:t>
      </w:r>
    </w:p>
    <w:p>
      <w:pPr>
        <w:spacing w:after="120" w:before="160"/>
        <w:ind w:firstLine="720"/>
        <w:jc w:val="both"/>
      </w:pPr>
      <w:r>
        <w:rPr>
          <w:rFonts w:ascii="Times New Roman" w:hAnsi="Times New Roman" w:eastAsia="Times New Roman" w:cs="Times New Roman"/>
          <w:b/>
          <w:i w:val="0"/>
          <w:sz w:val="22"/>
        </w:rPr>
        <w:t xml:space="preserve">246.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247. Правовой анализ</w:t>
      </w:r>
    </w:p>
    <w:p>
      <w:pPr>
        <w:spacing w:after="120" w:before="160"/>
        <w:ind w:firstLine="720"/>
        <w:jc w:val="both"/>
      </w:pPr>
      <w:r>
        <w:rPr>
          <w:rFonts w:ascii="Times New Roman" w:hAnsi="Times New Roman" w:eastAsia="Times New Roman" w:cs="Times New Roman"/>
          <w:b/>
          <w:i w:val="0"/>
          <w:sz w:val="22"/>
        </w:rPr>
        <w:t xml:space="preserve">247.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248. Правовой анализ</w:t>
      </w:r>
    </w:p>
    <w:p>
      <w:pPr>
        <w:spacing w:after="120" w:before="160"/>
        <w:ind w:firstLine="720"/>
        <w:jc w:val="both"/>
      </w:pPr>
      <w:r>
        <w:rPr>
          <w:rFonts w:ascii="Times New Roman" w:hAnsi="Times New Roman" w:eastAsia="Times New Roman" w:cs="Times New Roman"/>
          <w:b/>
          <w:i w:val="0"/>
          <w:sz w:val="22"/>
        </w:rPr>
        <w:t xml:space="preserve">248.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249. Правовой анализ</w:t>
      </w:r>
    </w:p>
    <w:p>
      <w:pPr>
        <w:spacing w:after="120" w:before="160"/>
        <w:ind w:firstLine="720"/>
        <w:jc w:val="both"/>
      </w:pPr>
      <w:r>
        <w:rPr>
          <w:rFonts w:ascii="Times New Roman" w:hAnsi="Times New Roman" w:eastAsia="Times New Roman" w:cs="Times New Roman"/>
          <w:b/>
          <w:i w:val="0"/>
          <w:sz w:val="22"/>
        </w:rPr>
        <w:t xml:space="preserve">249.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250. Правовой анализ</w:t>
      </w:r>
    </w:p>
    <w:p>
      <w:pPr>
        <w:spacing w:after="120" w:before="160"/>
        <w:ind w:firstLine="720"/>
        <w:jc w:val="both"/>
      </w:pPr>
      <w:r>
        <w:rPr>
          <w:rFonts w:ascii="Times New Roman" w:hAnsi="Times New Roman" w:eastAsia="Times New Roman" w:cs="Times New Roman"/>
          <w:b/>
          <w:i w:val="0"/>
          <w:sz w:val="22"/>
        </w:rPr>
        <w:t xml:space="preserve">250.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251. Правовой анализ</w:t>
      </w:r>
    </w:p>
    <w:p>
      <w:pPr>
        <w:spacing w:after="120" w:before="160"/>
        <w:ind w:firstLine="720"/>
        <w:jc w:val="both"/>
      </w:pPr>
      <w:r>
        <w:rPr>
          <w:rFonts w:ascii="Times New Roman" w:hAnsi="Times New Roman" w:eastAsia="Times New Roman" w:cs="Times New Roman"/>
          <w:b/>
          <w:i w:val="0"/>
          <w:sz w:val="22"/>
        </w:rPr>
        <w:t xml:space="preserve">251.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ФИО3;</w:t>
      </w:r>
    </w:p>
    <w:p>
      <w:pPr>
        <w:pStyle w:val="Heading3"/>
      </w:pPr>
      <w:r>
        <w:rPr>
          <w:rFonts w:ascii="Times New Roman" w:hAnsi="Times New Roman" w:eastAsia="Times New Roman" w:cs="Times New Roman"/>
          <w:b/>
          <w:i w:val="0"/>
          <w:sz w:val="22"/>
        </w:rPr>
        <w:t>Пункт 252. Правовой анализ</w:t>
      </w:r>
    </w:p>
    <w:p>
      <w:pPr>
        <w:spacing w:after="120" w:before="160"/>
        <w:ind w:firstLine="720"/>
        <w:jc w:val="both"/>
      </w:pPr>
      <w:r>
        <w:rPr>
          <w:rFonts w:ascii="Times New Roman" w:hAnsi="Times New Roman" w:eastAsia="Times New Roman" w:cs="Times New Roman"/>
          <w:b/>
          <w:i w:val="0"/>
          <w:sz w:val="22"/>
        </w:rPr>
        <w:t xml:space="preserve">252.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253. Правовой анализ</w:t>
      </w:r>
    </w:p>
    <w:p>
      <w:pPr>
        <w:spacing w:after="120" w:before="160"/>
        <w:ind w:firstLine="720"/>
        <w:jc w:val="both"/>
      </w:pPr>
      <w:r>
        <w:rPr>
          <w:rFonts w:ascii="Times New Roman" w:hAnsi="Times New Roman" w:eastAsia="Times New Roman" w:cs="Times New Roman"/>
          <w:b/>
          <w:i w:val="0"/>
          <w:sz w:val="22"/>
        </w:rPr>
        <w:t xml:space="preserve">253.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 В период с дата по дата, точные даты и время не установлены,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ФИО5 и ФИО3, осуществлявшая ведение счетов «клиентов» - заказчиков незаконных банковских операций, находясь на территории г.Тулы,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не менее &lt;...&gt;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участники организованной группы ФИО4 и ФИО5, действуя согласно отведенных им руководителем организованной группы ФИО2 преступным ролям, сформировав необходимые для передачи «клиентам» суммы денежных средств, перевезли их в общей сумме не менее &lt;...&gt; в г&lt;...&gt;,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передали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Кроме того, в дата, точная дата и время не установлены, участник организованной группы ФИО4, действуя по указанию участника организованной группы ФИО3 и выполняя свою преступную роль, находясь по адресу: &lt;адрес&gt; передал представителю &lt;...&gt; обналиченные денежные средства, за вычетом незаконно взимаемой комиссии в размере &lt;...&gt;, а всего в общей сумме &lt;...&gt;, осуществив тем самым без регистрации и специального разрешения (лицензии) инкассацию наличных денежных средств и незаконное кассовое обслуживание юридического лица - &lt;...&gt; без оформления соответствующего пакета документов (объявлений на взнос наличных, ордеров и квитанций), то есть осуществил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наличных денежных средств и кассовое обслуживание, то есть осуществление незаконных банковских операций, участники организованной группы ФИО2, ФИО3, ФИО4 и ФИО5 в качестве комиссии в размере не менее &lt;...&gt; от суммы обналиченных с расчетных счетов &lt;...&gt; денежных средств, незаконно получили доход в сумме не менее &lt;...&gt;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период с дата по дата на расчетные счета &lt;...&gt; (ИНН № расчетный счет №, открытый в &lt;...&gt; по адресу: &lt;адрес&gt;; расчетный счет №, открытый в дополнительном офисе «&lt;...&gt; по адресу&lt;адрес&gt; по указанию руководителя организованной группы ФИО2, а также участника организованной группы ФИО3, действовавшей согласно ранее разработанного руководителем организованной группы ФИО2 преступного плана, от «клиентов» - заказчиков незаконных банковских операций, с целью перевода из безналичной формы в наличную, поступили денежные средства в сумме не менее &lt;...&gt;, в том числе в период дата по дата года от &lt;...&gt; поступили денежные средства в сумме &lt;...&gt; Указанные денежные средства, полученные в незаконный оборотный капитал участников организованной группы, в период с дата по дата были сняты согласно ранее разработанного руководителем организованной группы ФИО2 преступного плана наличными с указанных расчетных счетов &lt;...&gt; участником организованной группы ФИО4 лично, а также по указанию участниками организованной группы ФИО3 и ФИО4 специально привлеченными и не осведомленными о содержании преступной деятельности Б и М путем предъявления в кассы кредитных организаций денежных чеков,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Б</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дата, точное время не установлено, в кассе дополнительного офиса &lt;...&gt; по адресу: &lt;адрес&gt; по денежному чеку № были получены наличными денежные средства в сумме &lt;...&gt;, получатель М;</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дата точное время не установлено, в кассе дополнительного офиса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дата, точное время не установлено, в кассе &lt;...&gt; по адресу: дата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дата точное время не установлено, в кассе &lt;...&gt; по адресу: &lt;адрес&gt;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дата точное время не установлено, в кассе &lt;...&gt; по адресу: &lt;адрес&gt; денежному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дата, точное время не установлено, в кассе &lt;...&gt; по адресу&lt;адрес&gt;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ФИО4;</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дата, точное время не установлено, в кассе &lt;...&gt; по адресу: &lt;адрес&gt; по денежному чеку № были получены наличными денежные средства в сумме &lt;...&gt; получатель Б</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дата, точное время не установлено, в кассе &lt;...&gt; по адресу: г&lt;адрес&gt;, по денежному чеку № были получены наличными денежные средства в сумме &lt;...&gt;, получатель Б В период с дата по дата полученные с указанных расчетных счетов &lt;...&gt; наличные денежные средства согласно ранее разработанного руководителем организованной группы ФИО2 преступного плана, участники организованной группы ФИО4, ФИО5 и ФИО3, осуществлявшая ведение счетов «клиентов» - заказчиков незаконных банковских операций, находясь на территории &lt;...&gt;, точные места не установлены, пересчитывали в автомашинах, на которых перемещались члены организованной группы, изымая часть денежных средств в виде фиксированного процента незаконно взимаемой комиссии в размере не менее 3,5 % в качестве оплаты услуг организованной группы по ведению счетов клиентов, кассовому обслуживанию и инкассации наличных денежных средств. После чего участники организованной группы ФИО4 и ФИО5, действуя согласно отведенных им руководителем организованной группы ФИО2 преступным ролям, сформировав необходимые для передачи «клиентам» суммы денежных средств, перевезли их в общей сумме не менее &lt;...&gt; в &lt;адрес&gt;, осуществив тем самым без регистрации и специального разрешения (лицензии) инкассацию наличных денежных средств, где в различных местах г.Москвы, точные время и места не установлены, передали через С «клиентам» - заказчикам незаконных банковских операций, осуществив тем самым незаконное кассовое обслуживание юридических лиц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Кроме того, в период с дата по дата точные даты не установлены, участники организованной группы ФИО4 и ФИО5, действуя согласно отведенных им руководителем организованной группы ФИО2 преступным ролям, находясь по адресу: &lt;адрес&gt;, неоднократно в различных суммах передавали неустановленному представителю &lt;...&gt; обналиченные денежные средства за вычетом незаконно взимаемой комиссии в размере &lt;...&gt;, а всего в общей сумме &lt;...&gt; осуществив тем самым без регистрации и специального разрешения (лицензии) инкассацию наличных денежных средств и незаконное кассовое обслуживание юридического лица - &lt;...&gt; без оформления соответствующего пакета документов (объявлений на взнос наличных, ордеров и квитанций), то есть осуществили незаконную банковскую деятельность без регистрации и специального разрешения (лицензии). За осуществление таким образом услуг по открытию и ведению банковских счетов «клиентов», инкассацию денежных средств и кассовое обслуживание, то есть осуществление незаконных банковских операций, участники организованной группы ФИО2, ФИО3, ФИО4 и ФИО5 в качестве комиссии в размере не менее &lt;...&gt; от суммы обналиченных с расчетных счетов &lt;...&gt; денежных средств, незаконно получили доход в сумме не менее &lt;...&gt;. В результате осуществления в период с дата по дата участниками организованной группы ФИО2, ФИО3, ФИО4 и ФИО5 совместно и согласованно на территории г.Тулы, в рамках отведенных каждому преступных ролей, незаконных банковских операций, предусмотренных п.4 и п.5 ч.1 ст.5 Федерального закона от 02 декабря 1990 года №395-1 «О банках и банковской деятельности» - осуществление переводов денежных средств по поручению юридических лиц, инкассация денежных средств и кассовое обслуживание юридических лиц, с расчетных счетов подконтрольных членам организованной группы организаций, открытых в различных банках г.Тулы, по противным основам правопорядка сделкам, являющихся в соответствии со ст. 169 ГК РФ ничтожными, было получено наличными, обработано (что включает в себя пересчет, сортировку, формирование необходимых сумм), инкассировано и перевезено «клиентам» - заказчикам незаконных банковских операций &lt;...&gt;, из которых участники организованной группы ФИО2, ФИО3, ФИО4 и ФИО5 незаконно в качестве комиссии в размере &lt;...&gt; от суммы обналиченных денежных средств, незаконно получили доход в крупном размере в общей сумме &lt;...&gt;. Кроме того, в процессе осуществления в период с дата по дата на территории г.Тулы участниками организованной группы ФИО2, ФИО3, ФИО4 и ФИО5 незаконной банковской деятельности на расчетные счета подконтрольных им организаций, не осуществляющих предпринимательскую деятельность: &lt;...&gt; (ИНН №), &lt;...&gt;» (ИНН №), &lt;...&gt; (ИНН №), &lt;...&gt; (ИНН №), &lt;...&gt; (ИНН №), &lt;...&gt; (ИНН №), &lt;...&gt; (ИНН №), &lt;...&gt; (ИНН №), &lt;...&gt; (ИНН №), в соответствии с распоряжениями «клиентов» - заказчиков незаконных банковских операций, по противным основам правопорядка сделкам, являющихся в соответствии со ст. 169 ГК РФ ничтожными, были перечислены денежные средства в общей сумме &lt;...&gt;, из них НДС - &lt;...&gt;, а также израсходованы с указанных расчетных счетов путем перечисления транзитом на расчетные счета не подконтрольных и законопослушных организаций денежные средства в общей сумме &lt;...&gt;, из них НДС &lt;...&gt; В результате не надлежащего документального оформления мнимых и притворных хозяйственных операций, неограниченный круг юридических лиц - контрагенты &lt;...&gt; ( ИНН № &lt;...&gt; (ИНН №), &lt;...&gt; (ИНН №), &lt;...&gt; (ИНН №), &lt;...&gt; (ИНН №), &lt;...&gt; (ИНН №), &lt;...&gt; (ИНН №), &lt;...&gt;ИНН №), &lt;...&gt; (ИНН №), начисляли и уплачивали налоги, принимая к вычету суммы НДС, перечисленные в составе платежей на расчетные счета указанных подконтрольных членам организованной группы организаций, уменьшая таким образом на &lt;...&gt; сумму НДС, подлежащую уплате в бюджет. Учитывая, что участники организованной группы ФИО2, ФИО3, ФИО4, ФИО5 в период с дата по дата в соответствии с налоговым законодательством Российской Федерации налоговую отчетность, в том числе декларации по НДС в полном объеме, по подконтрольным им организациям: &lt;...&gt; (ИНН №), &lt;...&gt; (ИНН №), &lt;...&gt; (ИНН №), &lt;...&gt; (ИНН №), &lt;...&gt; (ИНН №), &lt;...&gt; (ИНН №), &lt;...&gt;ИНН №, &lt;...&gt; (ИНН №), &lt;...&gt; (ИНН №) не подавали, НДС в полном объеме не исчисляли и в бюджет не уплачивали, а часть поступивших денежных средств перечислили транзитом на расчетные счета не подконтрольных и законопослушных организаций, то денежные средства в виде НДС, оставшиеся на расчетных счетах указанных подконтрольных организаций, в общей сумме &lt;...&gt; (с учетом фактически уплаченного в сумме &lt;...&gt;) вовлекались в бесконтрольное, не несущее фискальной нагрузки, денежное обращение теневой экономики и в федеральный бюджет не поступили, чем государству был причинен крупный ущерб на указанную сумму. Кроме того, ФИО2 организовала совершение, а ФИО3 и ФИО4 совершили незаконное образование юридического лица через подставных лиц, группой лиц по предварительному сговору, при следующих обстоятельствах. В конце дата в г.Туле, точные дата, время и место не установлены, согласно разработанному преступному плану совершения преступления ФИО2, выполняя роль руководителя организованной группы, создавая условия для осуществления незаконной банковской деятельности (банковских операций), осознавая необходимость конспирации своей деятельности и последовательно реализуя преступную схему, дала указание участнику организованной группы ФИО3 осуществить регистрацию новой фиктивной организации, без намерения осуществлять коммерческую деятельность. В это же время, в конце дата, в г.Туле, точные дата, время и место не установлены, участник организованной группы ФИО3, выполняя указание руководителя организованной группы ФИО2, выполняя свою преступную роль, путем прямых указаний сообщила об этом участнику организованной группы ФИО4 и поручила ему подыскать лицо, на которое будет зарегистрирована новая, подконтрольная участникам организованной группы организация. В свою очередь, в конце дата, в г.Туле, точные место, дата и время не установлены, согласно разработанному руководителем организованной группы ФИО2 преступному плану, участник организованной группы ФИО4, по указанию участника организованной группы ФИО3, действующей согласно отведенной ей руководителем организованной группы ФИО2 преступной роли и по согласованию с последней, выполняя свою преступную роль, путем введения в заблуждение привлек не осведомленное о содержании преступной деятельности организованной группы и не имеющее к ней фактического отношения подставное лицо - своего знакомого М., который, получая ежемесячное вознаграждение, должен был зарегистрировать на свое имя новое юридическое лицо, став его номинальным учредителем и директором, обладать информацией о наименовании таких организаций, системе налогообложения и местонахождении, без намерения осуществлять предпринимательскую деятельность и не имея отношения к последующим операциям по расчетным счетам данного предприятия. После чего, в период с дата по дата в городе Туле, точные место, дата и время не установлены, по указанию участника организованной группы ФИО3, действующей согласно отведенной ей руководителем организованной группы ФИО2 преступной роли и по согласованию с последней, участник организованной группы ФИО4, имея умысел на незаконное образование юридического лица через подставных лиц, достоверно зная, что создаваемое Общество осуществлять законную предпринимательскую деятельность не будет, через неустановленных лиц, неосведомленных о совершаемом преступлении, подготовил пакет документов, необходимый для регистрации юридического лица &lt;...&gt; в том числе: - решение учредителя № от дата, согласно которому М. создает &lt;...&gt; с уставным капиталом &lt;...&gt;, возлагает на себя обязанности директора и утверждает устав Общества; - Устав &lt;...&gt;», согласно которому Общество создано без ограничения срока его деятельности, с местом нахождения по адресу: &lt;адрес&gt; - заявление о государственной регистрации юридического лица при создании от дата от имени М которые по указанию ФИО4 подписал М не осведомленный о содержании преступной деятельности организованной группы и не имеющий к ней фактического отношения. После чего, дата, точное время не установлено, подготовленный пакет документов &lt;...&gt; по указанию участника организованной группы ФИО4 был представлен М. для государственной регистрации в Межрайонную инспекцию Федеральной налоговой службы №10 по Тульской области, расположенную по адресу: &lt;адрес&gt; дата, точное время не установлено, на основании представленных вышеуказанных документов &lt;...&gt; было зарегистрировано решением Межрайонной ИФНС России № 10 по Тульской области, о чем была сделана запись в Едином государственном реестре юридических лиц, ООО «Айкон» присвоен основной государственный регистрационный номер (ОГРН) №, государственный регистрационный номер (ГРН) №, идентификационный номер налогоплательщика (ИНН) № и выдано свидетельство о государственной регистрации &lt;...&gt; серия № от дата При этом участники организованной группы ФИО2, ФИО3 и ФИО4, достоверно знали, что &lt;...&gt; осуществлять законную предпринимательскую деятельность не будет, а его регистрация необходима для проведения незаконных финансовых операций с денежными средствами. Кроме того, ФИО3, управляя автомобилем и находясь в состоянии опьянения, нарушила правила дорожного движения, повлекшее по неосторожности причинение тяжкого вреда здоровью человека, при следующих обстоятельствах. дата ФИО3, находясь в состоянии алкогольного опьянения, управляла технически исправным автомобилем № государственный регистрационный знак №, и следовала на нем по проезжей части &lt;адрес&gt; и в направлении пересечения улиц &lt;адрес&gt;, где максимальная разрешенная скорость движения ограничена скоростью 20 км/ч, о чем ФИО3 была проинформирована дорожным знаком 3.24 «Ограничение максимальной скорости 20 км/час», что обязывало её принять меры к снижению скорости движения до пределов разрешенной – 20 км/ч. Проигнорировав требование этого знака и имея реальную возможность наблюдать, что впереди по ходу её движения расположен нерегулируемый пешеходный переход через проезжую часть &lt;адрес&gt;, обозначенный дорожными знаками 5.19.1 и 5.19.2 «Пешеходный переход», видимость которых составляла 60 метров, ФИО3 продолжила движение со скоростью 40 км/ч по проезжей части, расположенной на пересечении улиц &lt;адрес&gt;, чем нарушила требования пунктов 1.3, 1.4, 1.5, 2.7, 10.1 Правил дорожного движения РФ (утвержденных Постановлением Совета Министров - Правительства РФ от 23.10.1993 N 1090 (в редакции Постановления Правительства РФ от 21.01.2016 N23)), и дорожного знака 3.24 «Ограничение максимальной скорости 20 км/ч», приложения 1 к Правилам дорожного движения РФ, согласно которым на дорогах установлено правостороннее движение транспортных средств; участники дорожного движения обязаны знать и соблюдать относящиеся к ним требования Правил, сигналов светофоров, знаков и разметки; должны действовать таким образом, чтобы не создавать опасности для движения и не причинять вреда. Водителю запрещается управлять транспортным средством в состоянии опьянения, при этом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В период с дата ФИО3, находясь в состоянии алкогольного опьянения, следуя на указанном автомобиле, являющемся источником повышенной опасности, в указанном направлении, двигаясь со скоростью 40 км/ч, приближаясь к перекрестку ул. &lt;адрес&gt;, имея реальную возможность для обнаружения пешеходов, выходящих на проезжую часть по пешеходному переходу через ул&lt;адрес&gt;, которых она имела возможность увидеть из автомобиля с расстояния 42 метра, была заблаговременно проинформирована дорожными знаками 5.19.1 и 5.19.2 «Пешеходный переход» приложения 1 к Правилам дорожного движения РФ (утвержденных Постановлением Совета Министров - Правительства РФ от 23.10.1993 N 1090 (в редакции Постановления Правительства РФ от 21.01.2016 N23)), о том, что впереди по ходу её движения расположен нерегулируемый пешеходный переход. Данная дорожная обстановка обязывала её снизить скорость движения и вести транспортное средство, проявляя особую осторожность и осмотрительность, так как на данном участке проезжей части возможно появление пешеходов, а в соответствии с требованием пункта 14.1 Правил дорожного движения РФ, водитель обязан снизить скорость или остановиться перед пешеходным переходом, чтобы пропустить пешеходов, переходящих проезжую часть или вступивших на нее для осуществления перехода. Однако, несмотря на это, в период с дата ФИО3, находясь в состоянии алкогольного опьянения и управляя технически исправным автомобилем &lt;...&gt; государственный регистрационный знак № проезжая перекресток &lt;адрес&gt;, выехала на сторону проезжей части, предназначенной для встречного движения, и имея реальную возможность для обнаружения пешеходов, приближающихся и выходящих на пешеходный переход, проигнорировала и нарушила требования пунктов 1.3, 1.4, 1.5, 2.7, 9.1, 10.1, 14.1 тех же Правил, и дорожных знаков 5.19.1 и 5.19.2 "Пешеходный переход", приложения 1 к Правилам дорожного движения РФ. Таким образом, во время движения ФИО3, управляющая автомобилем, проявила преступную неосторожность в форме легкомыслия, то есть предвидя возможность наступления общественно опасных последствий своих действий, без достаточных к тому оснований, самонадеянно рассчитывая на предотвращение этих последствий, ставя под угрозу жизнь и здоровье других участников движения, в силу алкогольного опьянения, проявила невнимательность к дорожной обстановке и её изменениям, при приближении к нерегулируемому пешеходному переходу, расположенному в &lt;адрес&gt;, следуя по стороне проезжей части, предназначенной для встречного движения, имея реальную возможность своевременного обнаружения момента возникновения опасности в виде выхода на проезжую часть пешеходов ФИО11 и П, не приняла мер к снижению скорости вплоть до остановки. Так, ФИО3, управляющая автомобилем, располагая возможностью остановиться, при обнаружении опасности для движения в виде пешеходов П и П., переходивших проезжую часть &lt;адрес&gt; справа налево относительно её движения по нерегулируемому пешеходному переходу, продолжила дальнейшее движение, не приняв мер к снижению скорости вплоть до остановки. Продолжив дальнейшее движение на технически исправном автомобиле &lt;...&gt; государственный регистрационный знак №, по стороне проезжей части, предназначенной для встречного движения, ФИО3, управляющая им в состоянии алкогольного опьянения, лишила себя возможности остановиться до траектории движения пешеходов, не пропустила их и на нерегулируемом пешеходном переходе, расположенном на проезжей части ул. &lt;адрес&gt;, в районе перекрестка ул. &lt;адрес&gt; и ул. &lt;адрес&gt;, в 4,5 метрах от правого края проезжей части ул. &lt;адрес&gt; и в 8,7 метра от угла дома &lt;адрес&gt; г. Тулы дата совершила наезд на пешехода П причинив последней телесные повреждения: черепно-мозговую травму с переломом пирамиды височной кости (основания черепа) и ушибом головного мозга легкой степени, при наличии ушиба мягких тканей и ссадин левой половины головы; перелом левой ключицы со смещением; перелом нижней ветви левой лонной кости без смещения; ушибленную рану левого локтевого сустава, которые в совокупности являются тяжким вредом здоровью (по квалифицирующему признаку опасности для жизни, согласно п.6.1.2 приложения к приказу Министерства здравоохранения и социального развития Российской Федерации от 24.04.2008г. № 194н). Подсудимая ФИО2 виновной себя не признала и показала, что организатором преступной группы она не является, группу для совершения преступлений она не создавала, к инкриминируемым ей преступлениям отношения не имеет, никакие юридические лица не создавала, обналичиванием денежных средств не занималась, указаний ФИО3, ФИО5 и ФИО4 не давала. Ранее работала в должности заместителя управляющего &lt;...&gt; где познакомилась со С., обратившейся с просьбой открыть расчетный счет на организацию. Позже от &lt;...&gt;. узнала, что той необходим бухгалтер, после чего она (ФИО2) познакомила С с ФИО3 О том, чем именно занималась С ей не известно, но она (ФИО2) как имеющая опыт в банковской деятельности неоднократно консультировала ФИО3 по вопросам открытия счетов юридических лиц в различных банках, но каких-либо умышленных действий, не будучи осведомленной об истинной деятельности С. по организации юридических лиц, осуществлявших незаконную деятельность по обналичиванию денежных средств, не предпринимала. Её муж ФИО5 также в деятельность С. и ФИО3 не вникал, по просьбе ФИО3 несколько раз снимал денежные средства по чекам, деньги передавал ФИО3, а также несколько раз перевозил деньги в &lt;...&gt; Подсудимый ФИО5 виновным себя не признал и показал, что его жена ФИО2 состоит в дружеских отношениях с ФИО3, он по просьбе ФИО3 три раза в дата и два раза в дата снимал денежные средства по чекам, выданным от имени юридических лиц, после чего деньги передавал ФИО3, никакого денежного вознаграждения за это не получал, никакие организации не регистрировал, расчетные счета не открывал. А также несколько раз по просьбе ФИО3 отвозил какие-то пакеты в г.Москву, что было в пакетах, ему не известно. Подсудимый ФИО4 признал себя виновным частично, а именно, отрицая совершение действий организованной группой, а также группой лиц по предварительному сговору, полагает, что его действия должны быть квалифицированы по ч.1 ст. и ч.1 ст. 173.1 УК РФ , при этом ФИО4 показал, что в период дата познакомился с С., которая поставляла для него продукцию, а он эту продукцию реализовывал, после чего для реализации продукции и осуществления предпринимательской деятельности С. предложила ему открыть &lt;...&gt; при этом С познакомила его с ФИО3, пояснив, что та будет вести всю бухгалтерию. Кроме того, С предложила ему найти еще 3-4 людей, которые бы стали учредителями и директорами фирм, обещая за это ежемесячное денежное вознаграждение. Как пояснила С, это необходимо для получения безналичных денежных средств, т.к. за наличный расчет товар приобретается по более низкой цене, чем за безналичный расчет. Он (ФИО4) в этом ничего незаконного не усмотрел, поэтому обратился к своим знакомым ДБ ЛМ с просьбой открыть на свои имена фирмы и счета в банках. После открытия фирм и снятия денежных средств, деньги он передавал С перед нею отчитывался о работе фирм и от неё получал указания о том, со счетов каких фирм и в каком количестве снимать денежные средства. Иногда такие указания ФИО9 он получал через ФИО3, поскольку та вела всю бухгалтерию открытых им и остальными лицами фирм. По снятым с банковских счетов &lt;...&gt; денежным средствам он отчитывался перед С. и от неё получал заработную плату в размере 0,2% от суммы снятых денежных средств. С К-выми был знаком в связи с оказанием услуг по продаже их автомобиля и те не имели никакого отношения к созданию юридических лиц и снятию денежных средств. Несколько раз он одалживал ФИО12 денежные средства, а также общался с ФИО5 по заданию С или ФИО3 о передаче тому денежных средств. К созданию &lt;...&gt; К-вы, ФИО3 не имеют никакого отношения, данное общество было создано по указанию С., все расходы по оформлению документации, связанные с открытием общества, а также зарплата ФИО13, которого он попросил стать учредителем и директором &lt;...&gt; выплачивались С В период предварительного следствия при допросе в присутствии защитника ФИО4 показал, что &lt;...&gt; было создано им по предложению ФИО3 для обналичивания денежных средств, а затем по указанию ФИО2 и ФИО3 он снимал денежные средства со счета &lt;...&gt; и передавал их последним, за что получал 0,2%, которые ему установила ФИО2 В дата ФИО3 и ФИО2 предложили ему найти знакомых, чтобы также на них оформить организации для обналичивания денежных средств. Он согласился и привлек своих знакомых: Б на которую было оформлено &lt;...&gt; Д., на которого было оформлено &lt;...&gt; М., на которого было оформлено &lt;...&gt; За привлечение указанных лиц он получил по &lt;...&gt; по ранее имевшейся договоренности с ФИО3 и ФИО2 Фактически эти организации деятельность не вели, а использовались для обналичивания денежных средств. Вышеуказанные лица &lt;...&gt; были номинальными директорами и получали за это ежемесячно по &lt;...&gt;. Кроме того, номинальными директорами являлись М – директор &lt;...&gt; Схема работы по данным фирмам строилась аналогично как и с &lt;...&gt; он снимал по указанию ФИО3 или ФИО2 денежные средства со счетов организаций, после чего отдавал их ФИО3, ФИО2 или мужу ФИО2– ФИО5, оставлял себе по согласованию с ФИО2 0,2%. Если он в один день обналичивал несколько денежных чеков, то сумма денежного вознаграждения составляла 0,1 %. Кроме того, иногда денежные средства перечислялись на его счет под проценты, тогда он по согласованию с ФИО2 оставил себе 0,5%. Неоднократно в дата, когда у него не было возможности снять денежные средства со счетов &lt;...&gt; открытых в банке &lt;...&gt; он просил это сделать свою мать Б при этом Б. созванивалась по телефону с ФИО3 или ФИО5, которые говорили, какую сумму нужно снять в банке, и получали от Б. снятые деньги (т.20 л.д. 187-189, 194-200). По поводу показаний, данных в ходе следствия, подсудимый ФИО4 пояснил, что оговорил ФИО2 и ФИО3 по требованию следователей, производивших допрос, указавших, что в противном случае его мать ФИО8, снимавшая денежные средства, также будет привлечена к уголовной ответственности, а в отношении него будет избрана мера пресечения в виде заключения под стражу. В действительности руководила его действиями и давала указания С Подсудимая ФИО3 виновной себя не признала и показала, что в конце дата подруга ФИО2 познакомила её со С работавшей финансовым директором &lt;...&gt; В ходе разговора С. предложила ей работу бухгалтера в г. Туле в &lt;...&gt; занимающемся продажей строительно-отделочных материалов. В дальнейшем она общалась со С либо по телефону, либо по электронной почте. Также её работу контролировала родная сестра С.- Ж С познакомила её с директором &lt;...&gt;, вместе с которой они получили систему «клиент-банк», которую она (ФИО3) подключила к своему ноутбуку и осуществляла платежи по указанию С либо Ж. в электронном виде. Через некоторое время С. сказала ей осуществлять платежи также от имени &lt;...&gt; с данными директорами она общалась по телефону и встречалась с ними лично. После открытия счетов по указанию СВ. установила систему «клиент-банк» по управлению счетами фирм на свой ноутбук. Её работа сводилась к осуществлению платежей по высланным ей от дата реквизитам, размеру и назначению платежа. Непосредственно после осуществления платежа копию соответствующего платежного поручения она отправляла Ж Также ежедневно запрашивала по системе «клиент-банк» выписки по расчетным счетам соответствующих организаций &lt;...&gt; и отсылала их Ж Все платежи касались оплаты за строительные материалы, а осуществлялись ли фактически хозяйственные операции, которые фигурировали в оплате, ей не известно. Кроме того, от С. либо от Ж. также поступали указания о снятии наличных денежных средств со счетов &lt;...&gt; для этого она звонила директорам указанных организаций и просила их снять ту сумму со счета, которую ей называли С. или Ж Денежные средства снимались директорами указанных организаций самостоятельно по чекам. Снятые денежные средства директора передавали ей наличными сразу после получения, а она передавала их лично С либо по ее указаниям другим лицам, которые приезжали от нее. Кроме этого С. передавала документы (товарные накладные, договоры и т.д.), которые она (ФИО3) должна была подписать у директоров вышеуказанных организаций. Примерно дата М по просьбе С открыла еще одну фирму - &lt;...&gt; как и по остальным организациям, система по электронному управлению счетом &lt;...&gt; также была установлена на её ноутбук. В тот же период времени С познакомила её (ФИО3) с ФИО4, который открыл на свое имя &lt;...&gt; а также тот открыл еще несколько фирм на своих знакомых, а именно - &lt;...&gt; Она (ФИО3) никакого отношения к созданию этих организаций не имеет, а лишь по указанию С и Ж. от имени данных организаций осуществляла платежи по безналичному расчету с помощью системы клиент-банк, а также получала от ФИО4 отчеты о снятых им либо его людьми денежных средствах, а также несколько раз сама снимала по чекам денежные средства со счета &lt;...&gt; за что получала 0,2%. Примерно в дата С сообщила ей, что ФИО4. как работник больше её не устраивает и дала указание забрать у него чековые книжки, при этом С. пояснила, что снятием денежных средств займется ФИО5, после чего ФИО5 несколько раз снимал денежные средства со счетов &lt;...&gt;, которые потом лично отвозил в &lt;...&gt; С ФИО2 как подруга была в курсе её дел, но никаких указаний ей не давала, к деятельности указанных организаций никакого отношения не имела. дата (ФИО3) на автомобиле &lt;...&gt;, регистрационный знак №, принадлежащем её матери Г двигалась по улице &lt;адрес&gt; со стороны улицы &lt;адрес&gt; в направлении пересечения улиц &lt;адрес&gt;, &lt;адрес&gt; и &lt;адрес&gt; г. Тулы, где разрешенная скорость движения составляет 60 км\ч, и данный скоростной режим она не нарушала. Подъезжая к нерегулируемому пешеходному переходу через проезжую часть &lt;адрес&gt;, увидела, что вдоль проезжей части по &lt;адрес&gt; припаркованы автомобили, которые представляли препятствие, не позволяющее продолжить движение по этой полосе, в связи с чем она вынужденно изменила полосу движения, выехав на полосу встречного движения. В этот момент неожиданно для неё на проезжую часть вышли пешеходы, которые двигались справа налево. Обнаружив опасность для движения в виде пешеходов, она немедленно приняла меры к снижению скорости, нажав на педаль тормоза, но наезда избежать не удалось. В этот день был ледяной дождь, затем резкое понижение температуры до минусового значения и осадки в виде снега. Учитывая такие погодные условия, сцепление колес автомобиля с дорожным покрытием было минимальным. После наезда она вышла из автомобиля, подошла к пострадавшей, позвонила в скорую помощь и попросила очевидцев позвонить в ГИБДД. После чего, попросив у пострадавшей прощения, положила той в правый карман верхней одежды в качестве возмещения ущерба имевшиеся у неё при себе чужие денежные средства в размере 500000 рублей. В последующем навещала потерпевшую в больнице, делала подарки её внуку, а также в ходе судебного следствия передала ФИО11 100 000 рублей, в добровольном порядке возместила материальный вред, выплаченный страховой компанией дата. в размере 230 250 рублей. Не отрицала, что в ночь с дата употребляла спиртные напитки, поэтому полагая, что в крови остались пары алкоголя, от медицинского освидетельствования на состояние опьянения отказалась. Виновной себя не признает, поскольку скоростного режима не нарушала, изменила полосу движения вынужденно, при своевременно применении торможения не имела технической возможности предотвратить наезд на пешехода П В ходе предварительного следствия при допросе в присутствии защитника ФИО3 показала, что примерно в дата она решила заняться деятельностью по обналичиванию денежных средств в г. Туле, для этого подбирала клиентов, которым были нужны наличные денежные средства, после чего давала им реквизиты организаций, на которые нужно было перечислить денежные средства, затем данные денежные средства снимались с расчетных счетов наличными и передавались клиенту за вычетом 3,5%, которые составляли ее доход. Так, по её просьбе Л. открыла на своё имя организацию и стала директором &lt;...&gt; открыла расчетные счета, при этом фактически &lt;...&gt; никакой деятельности не вело, а Л была лишь ее номинальным директором. Л также по её просьбе оформила систему «клиент-банк» и чековую книжку, необходимую для снятия денежных средств наличными. При этом система «клиент-банк» была установлена на ее (ФИО3) ноутбук. Первым клиентом у неё стала С которая представляла интересы различных московских организаций, названия которых в настоящее время не помнит. Для перечисления денежных средств она сообщила С сначала реквизиты &lt;...&gt; а затем других организаций, которые она использовала - &lt;...&gt; С учетом того, что объем операций, происходивших по счету &lt;...&gt; возрастал, она приняла решение организовать еще несколько организаций. В связи с чем были организованы &lt;...&gt; которое было оформлено на ее знакомую Л и &lt;...&gt; которое было оформлено на М Данными организациями также были открыты в банках расчетные счета, получена система «клиент-банк» и оформлены чековые книжки. По всем счетам указанных организаций она (ФИО3) осуществляла платежи по системе «клиент-банк», которые были установлены на ее ноутбук. Снятые денежные средства директора &lt;...&gt; а так же позднее ФИО4 передавали ей наличными. В тот же день она эти денежные средства передавала как правило в &lt;...&gt; С. либо по ее просьбе эти денежные средства отвозил ФИО4 Примерно дата М. по ее просьбе открыла еще одну фирму – &lt;...&gt; Тогда же она решила привлечь своего знакомого ФИО4 для снятия денежных средств и расширения количества фирм, задействованных в обналичивании денежных средств. ФИО4 открыл по её просьбе на своё имя &lt;...&gt; стал лично снимать денежные средства со счетов &lt;...&gt; Денежные средства он отдавал либо ей, либо по ее просьбе отвозил клиенту, как правило С. Также по её просьбе ФИО4 открыл на своих знакомых &lt;...&gt; За свои услуги по снятию денежных средств ФИО4 получал от нее 0,2% от снятой суммы, которые он снимал по окончанию месяца. При этом с ФИО4 они созванивались и сверяли суммы, которые он снял и которые передал клиентам. К дата у нее с Бариновыми С.В. сложились напряженные отношения, поэтому она забрала у него некоторые чековые книжки, показала ФИО5 порядок снятия денежных средств, после чего ФИО5 несколько раз снял денежные средства со счетов организаций, которые потом лично отвозил по ее просьбе &lt;...&gt; для С. Помимо С ее клиентами являлись &lt;...&gt; (т.20 л.д. 82-85, 116-122). По поводу показаний, данных в ходе следствия (т.20 л.д. 82-85, 116-122), подсудимая ФИО3 сначала сообщила, что дала такие показания в отсутствие защитника под давлением сотрудников полиции, затем уточнила, что в действительности защитник присутствовал, однако она была вынуждена себя оговорить, поскольку перед допросом на неё оказали давление следователь Н оперуполномоченный Т, заместитель руководителя следственного органа А Несмотря на непризнание вины, виновность ФИО2, ФИО3, ФИО5 и ФИО4 подтверждается показаниями свидетелей, потерпевшей, протоколами следственных действий, заключениями экспертов и иными доказательствами. По преступлению, предусмотренному п. «а» ч.2 ст. 172 УК РФ , виновность каждого из подсудимых подтверждается следующими доказательствами. Согласно показаниям свидетеля К работающего в должности начальника юридического отдела &lt;...&gt; в соответствии с ФЗ от 10.07.2002 № 86-ФЗ «О Центральном банке Российской Федерации (Банке России)» &lt;...&gt; разрабатывает и проводит единую государственную денежную политику, устанавливает правила проведения банковских операций, определяет порядок осуществления расчетов с юридическими и физическими лицами, выдает лицензии на осуществление банковских операций, приостанавливает их действие и отзывает их. В соответствии со ст. 5 ФЗ №395-1 от 02.12.1990 «О банках и банковской деятельности» к банковским операциям, право на совершение которых имеют только кредитные организации, в частности относятся: привлечение денежных средств физических и юридических лиц во вклады (до востребования и на определенный срок); размещение привлеченных средств от своего имени и за свой счет; открытие и ведение банковских счетов физических и юридических лиц; осуществление переводов денежных средств по поручению физических и юридических лиц, в том числе банков-корреспондентов, по их банковским счетам; инкассация денежных средств, векселей платежных и расчетных документов и кассовое обслуживание физических и юридических лиц; осуществление переводов денежных средств без открытия банковских счетов, в том числе электронных денежных средств (за исключением почтовых переводов). Банковской операцией является оказание юридическим лицом через имеющиеся расчетные счета услуг третьим лицам по получению на счета общества от заказчиков денежных средств; по их переводу из безналичной формы в наличную форму, с удержанием процента от перечисленной на расчетный счет суммы за оказанные услуги по обналичиванию денежных средств; по хранению, перевозке и возврату наличных денежных средств. Согласно сообщению начальника &lt;...&gt; от дата., в соответствии со ст. 5 ФЗ №395-1 от 02.12.1990 «О банках и банковской деятельности» к банковским операциям относятся: 1) привлечение денежных средств физических и юридических лиц во вклады (до востребования и на определенный срок); 2) размещение указанных в п.1 ч.1 ст.5 ФЗ № 395-1 от 02.12.1990 «О банках и банковской деятельности» привлеченных средств от своего имени и за свой счет; 3) открытие и ведение банковских счетов физических и юридических лиц; 4) осуществление переводов денежных средств по поручению физических и юридических лиц, в том числе банков-корреспондентов, по их банковским счетам; 5) инкассация денежных средств, векселей платежных и расчетных документов и кассовое обслуживание физических и юридических лиц; 6) купля-продажа иностранной валюты в наличной и безналичной формах; 7) привлечение во вклады и размещение драгоценных металлов; 8) выдача банковских гарантий; 9) осуществление переводов денежных средств без открытия банковских счетов, в том числе электронных денежных средств (за исключением почтовых переводов). Закон указывает на то, что правом на совершение операций из вышеуказанного перечня обладают только кредитные организации. Таким образом, если юридическое лицо не зарегистрировано в качестве кредитной организации и не имеет лицензии Банка России на осуществление банковских операций, оно, по общему правилу, не вправе осуществлять операции, относящиеся к банковской деятельности (т.1 л.д.131-132). Из показаний свидетеля Л (в настоящее время- А.) следует, что несколько лет назад, точную дату не помнит, к ней обратилась её знакомая ФИО2 и предложила стать директором общества, после чего познакомила с парнем по имени Д, с которым они зарегистрировали &lt;...&gt;, а также ФИО2 познакомила её с ФИО3, с которой они на её (Л) имя зарегистрировали &lt;...&gt; а также она как директор общества открыла расчетные счета в различных банках &lt;...&gt; получила чековые книжки, систему «клиент-банк», печать. Все документы, чековые книжки, печать и система «клиент-банк» хранились у ФИО3 Осуществляло ли &lt;...&gt; какую-либо финансово-хозяйственную деятельность, не знает, т.к. только числилась директором. Однако она неоднократно при встрече с ФИО3 подписывала различные документы как директор общества. Кроме того, по просьбе ФИО3 неоднократно по чековым книжкам снимала денежные средства с расчетных счетов &lt;...&gt; а также с расчетных счетов &lt;...&gt; и других, названий которых не помнит, денежные средства передавала ФИО3 Таким образом она была директором около двух лет, после чего обратилась к ФИО2 и ФИО3 с просьбой снять с неё полномочия директора. Других подробностей не помнит, подтвердила показания, данные в ходе следствия, о том, что примерно в дата ФИО2 предложила ей быть директором общества с ограниченной ответственностью, объяснив, что от нее (Л) никаких денежных трат не потребуется, а в качестве обязанностей директора надо будет примерно раз в неделю выезжать в банк и подписывать необходимые документы: накладные, счета-фактуры, чековые книжки и договоры с контрагентами. В качестве оплаты ФИО12 предложила ей 2,5 тысячи рублей в месяц, а также дополнительно по 2 тысячи рублей в месяц за выезды в банк для подписания документов. Куртеева объяснила ей, что фактически руководством организации, ведением бухгалтерии и составлением документов будет заниматься ФИО3. Примерно в дата она (Л) встретилась с ФИО12, совместно они ездили к нотариусу, налоговую инспекцию №10. После получения регистрационных документов &lt;...&gt; вместе обращались в банк &lt;...&gt; а затем в банки &lt;...&gt; для открытия расчетного счета организации и оформления доступа к системе «Клиент-Банк» для проведения платежей посредством удаленного доступа через сеть интернет. В последующем ФИО12 звонила ей исключительно в случае необходимости подписания документов от имени &lt;...&gt; по снятию денежных средств в банке. При встречах ФИО12 передавала ей договоры &lt;...&gt; с различными организациями, чековую книжку &lt;...&gt; и печать общества, затем называла ей сумму денежных средств, которую необходимо снять по чеку. Она (ФИО7) шла в банк, где у операциониста оформляла чек на снятие денежных средств, заверяла договоры &lt;...&gt; о расчете за предоставленные транспортные услуги, получала денежные средства и затем передавала их ФИО12 вместе с чековой книжкой и печатью общества. Несколько раз в банках она встречала ФИО4, со слов которого ей стало известно, что тот также является номинальным директором нескольких фирм и по просьбе ФИО12 снимает денежные средства. Кроме того, ФИО10 несколько раз передавал ей от ФИО12 денежные средства – ее зарплату как директора &lt;...&gt; Также примерно в дата она (Л) по просьбе ФИО12 по чекам снимала денежные средства с расчетных счетов &lt;...&gt; (т.15 л.д.1-12). Свидетель Л показала, что в дата вела бухгалтерский учет в &lt;...&gt; где работала ФИО2 Затем от имени ФИО2 к ней по телефону по вопросам бухгалтерского учета обратилась С, проживающая в &lt;...&gt;, пояснив, что желает в г.Туле открыть фирму, и предложила стать директором фирмы. Она Л согласилась и познакомилась с ФИО3, после чего совместно с ФИО3 ездила к нотариусу и в налоговую инспекцию, где было зарегистрировано на неё как на директора и единственного учредителя &lt;...&gt; Затем для открытия расчетного счета совместно с ФИО3 обращалась в банк &lt;...&gt; затем в &lt;...&gt; и другие банки, все полученные в банках документы передавала ФИО12. После этого вопросами деятельности организация &lt;...&gt; она не интересовалась, в деятельности Общества не участвовала, формально числясь учредителем и директором. Фактически всеми учредительными документами и печатью &lt;...&gt; владела ФИО12. В случае необходимости встречалась с ФИО12 около банка, подписывала документы, чековую книжку, листы которой были не заполнены, а так же договоры и накладные. Иногда для подписания документы привозил ФИО4, кроме того у ФИО4 была чековая книжка &lt;...&gt; Никаких платежей по системе «Банк-Клиент» по расчетному счету &lt;...&gt; она никогда не осуществляла, кому были переданы электронные ключи по системе «клиент-банк», не помнит. Вопросами деятельности &lt;...&gt; она никогда не интересовалась и в деятельности Общества не участвовала, формально числясь учредителем и директором. Подтвердила показания, данные в ходе следствия, о том, что с ФИО3 познакомилась в дата, когда та, как знакомая ФИО2, обратилась за консультацией по вопросам бухгалтерского учета и предложила стать директором общества, с чем она (Л согласилась и зарегистрировала на себя как директора &lt;...&gt; всеми учредительными документами и печатью &lt;...&gt; владела ФИО3 Она (Л) по просьбе ФИО12 снимала несколько раз денежные средства по чекам с расчетного счета &lt;...&gt; а также других организаций: &lt;...&gt; (т.15 л.д. 85-95). Из показаний свидетеля Б данных в период предварительного следствия, следует, что она по просьбе сына ФИО4 и бухгалтера фирмы, в которой работал ФИО4,- ФИО3 в период с дата по дата неоднократно ходила в банк &lt;...&gt; где по чекам снимала денежные средства со счетов следующих организаций – &lt;...&gt; а также получала в банках выписки по счетам данных организаций. При этом ФИО3 ей по телефону сообщала, когда нужно идти в банк и какую сумму снимать. Снятые ею по чекам денежные средства она сразу отдавала либо самой ФИО12 либо по её просьбе ФИО5, с которыми она встречалась в тех местах г. Тулы, которые они указывали. Перед тем как идти в банк она встречалась с ФИО12 и та передавала ей денежный чек, по которому она должна была снимать денежные средства. Чеки были уже подписаны и с печатью общества. Иногда чековую книжку для снятия денежных средств ей давал ФИО4, но сколько нужно снять денежных средств, всегда называла ФИО12. Кроме того, по просьбе ФИО12 она по доверенности оформляла и получала в банке &lt;...&gt; чековые книжки &lt;...&gt; которые передавала ФИО12. Также ею как директором &lt;...&gt; подписывались какие-то договоры, был заключен договор на подключение системы «Банк-Клиент», но пароль и электронный ключ ЭЦП доступа к данной системе получала ФИО12 (т.15 л.д.203-212). Свидетель Б. показала, что ранее проживала совместно с Д которому примерно в дата ранее незнакомый ей ФИО4 предложил стать директором общества. Д в свою очередь, уточнил, может ли она Б.) также быть директором, на что ФИО4 ответил утвердительно. После чего она и Д встретились с ФИО4 в г.Туле, совместно ездили к нотариусу и в налоговую инспекцию, где на её имя было зарегистрировано &lt;...&gt; а также совместно с ФИО4 они ездили в банки, название которых и место нахождения не помнит. ФИО4 пояснял, что им ничего не нужно будет делать, только иногда подписывать документы, которые он (ФИО10) им с Д предоставит. За открытие фирм он им заплатил по &lt;...&gt;. В последующем она неоднократно встречалась с ФИО4 либо около его дома, либо в банке, и подписывала различные документы, а также чеки, по которым снимала денежные средства. Кроме того, ФИО4 познакомил её и Д с бухгалтером их фирм ФИО3, по просьбе которой она (Б.) также подписывала какие-то документы, ездила в банк и получала денежные средства по чекам. Вопросами деятельности организация &lt;...&gt; она не интересовалась, в деятельности Общества не участвовала, формально числясь учредителем и директором, все учредительные документы, печать, чековые книжки находились у ФИО4 либо у ФИО3 Никаких платежей по системе «Банк-Клиент» по расчетному счету &lt;...&gt; она никогда не осуществляла, про электронные ключи по системе «клиент-банк» ей ничего не известно. Подтвердила показания, данные в ходе следствия, о том, что по указанию ФИО4 в банках подписывала документы на выдачу системы «Клиент-банк» и электронно-цифровой подписи, а также подписывала какой-то договор аренды и чистые листы без текста формата А4 (т.15 л.д.225-235). Свидетель Д рассказал о тех же обстоятельствах, что и свидетель Б подтвердив, что по просьбе ФИО4 стал директором &lt;...&gt; при этом вопросами деятельности общества не интересовался, где располагалось общество и чем занималось, не знает. Для регистрации общества он совместно с ФИО4 ездил в налоговую инспекцию, к нотариусу и в банки, где подписывал различные документы, не вникая в их содержание. Кроме того, по чекам он неоднократно снимал денежные средства, которые сразу же передавал ФИО4 Однажды он встречался с женщиной по имени &lt;...&gt;, которая привозила ему на подпись какие-то документы, а также с данной женщиной Б ездила в банк. Других подробностей не помнит, подтвердил показания, данные в ходе следствия, о том, что каждый раз, снимая деньги, он приезжал в банк вместе с ФИО10, от которого получал чековую книжку, в которой он ставил только подпись, рукописные записи не выполнял. Полученные в Банке денежные средства и чековую книжку он сразу же отдавал ФИО10. Из снятых денег ФИО10 возвращал ему 6 тысяч рублей в качестве заработной платы за него и Б за то, что они с ФИО10 значились директорами &lt;...&gt; Кроме того, в банке по указанию ФИО4 им для подключения системы «Банк-Клиент» был подписан акт признания открытого ключа электронной цифровой подписи (ЭЦП) (т.15 л.д. 176-184). Из протокола предъявления лица для опознания следует, что свидетель Д среди трех предъявленных ему для опознания лиц опознал ФИО3 и пояснил, что это именно та женщина по имени Е, с которой его познакомил ФИО4 и которая ездила совместно с Б в один из банков г. Тулы и открывала расчетный счет Обществу, в котором Б., якобы была директором (т.25 л.д.1-4). Свидетель Л. (в настоящее время Б) показала, что в &lt;адрес&gt; её приятель ФИО4 предложил ей оформить на ее имя организацию, став директором и учредителем. Она предполагала, что будет заниматься предпринимательской деятельностью, согласилась, после чего зарегистрировала на своё имя &lt;...&gt; Фактически она как директор никакой деятельности не осуществляла, все документы, подписанные ею по регистрации &lt;...&gt; а также печать общества и полученную в банках систему «клиент-банк» передала ФИО4, поскольку тот сообщил, что вести бухгалтерию будет женщина по имени Елена. Все расходы по регистрации &lt;...&gt; нёс ФИО4 По его указанию ею также были открыты расчетные счета &lt;...&gt; и заказаны чековые книжки, которые после получения хранились у ФИО4, а она по его просьбе подписывала их от своего имени как директора &lt;...&gt; а также подписывала различные договоры и пустые листы бумаги формата А4. О том, вело ли &lt;...&gt; какую-либо финансово-хозяйственную деятельность и где располагалось, ей не известно. Примерно летом дата она с ФИО4 ездила к нотариусу и оформила документы о том, что больше не является директором &lt;...&gt; По поводу показаний, данных в ходе следствия о том, что, предложив оформить на своё имя организацию, ФИО4 пояснил ей, что от неё только требуется ставить подписи как директора данной организации в уставных и банковских документах (т.15 л.д. 155-164), свидетель Л., подтвердив данные показания, уточнила, что, согласившись стать директором, рассчитывала через данную организацию сама осуществлять предпринимательскую деятельность, однако фактически никакой деятельности не вела. Согласно показаниям свидетеля М в начале дата его друг ФИО4 предложил ему зарегистрировать на своё имя и стать директором фирмы, которая будет заниматься продажей отделочно-строительных материалов, при этом ФИО4 также разъяснил, что всю бухгалтерию будет вести женщина по имени Е которая является бухгалтером его (ФИО4) фирмы. Он (М.) согласился с данным предложением, после чего ездил с ФИО4 к юристу, нотариусу и подписывал документы, необходимые для регистрации фирмы. Таким образом он стал учредителем и директором &lt;...&gt; за что ФИО4 заплатил ему &lt;...&gt; и тот нёс все расходы, связанные с регистрацией фирмы. Кроме того, по просьбе ФИО4 он ездил в различные банки и однажды как директор &lt;...&gt; снял деньги в размере около &lt;...&gt;, которые сразу же передал ФИО4 О том, вело ли &lt;...&gt; какую-либо финансово-хозяйственную деятельность и где располагалось, ему не известно, все документы общества и печати он передал ФИО4 Других подробностей не помнит, подтвердил показания, данные в период предварительного следствия, о том, что полностью доверял ФИО4, поэтому не задавал никаких вопросов и просто подписывал документы, представленные ФИО4, не вникая в их суть и содержание. Кроме того, он совместно с ФИО4 обращался в фирму, которая занимается изготовлением печатей, где ФИО4 выбрал эскиз и заказал печать &lt;...&gt; которая была в единственном экземпляре и хранилась только у ФИО4 Затем они обращались в банк &lt;...&gt; для оформления расчетного счета и чековой книжки, которую ФИО4 также забрал себе, а также по поводу подключения к системе «Клиент-Банк». Что это за система, для каких целей и как устанавливается, он (М.) не знал. ФИО4 пояснил ему, что через расчетный счет &lt;...&gt; будут проходить деньги, которые тот будет снимать по чековой книжке, поэтому он (М.) подписал каждый лист чековой книжки. Что это будут за деньги и зачем их надо снимать, ему не известно. Как директор он ежемесячно получал от ФИО4 &lt;...&gt;. Кроме того, тот познакомил его с бухгалтером ФИО3, которая несколько раз звонила ему на сотовый телефон и просила подписать для нее какие-то документы &lt;...&gt; после чего приезжал ФИО4, привозил ему накладные и другие документы &lt;...&gt; которые он подписывал, не вникая в суть, а также несколько раз подписывал чистые листы бумаги формата А4, на одной стороне которых были две горизонтальные черты, а именно, он ставил подпись на одной из черт, расположенной справа, а внизу листа на данной стороне делал надпись «Копия верна М» и также ставил свою подпись. По денежному чеку № от дата он получил в банке &lt;...&gt; и сразу передал их ФИО4, при этом именно ФИО4 заполнил данный чек, указал дату, сумму, а он (М.) подписал чек и получил деньги. Позже он по просьбе ФИО4 обращался в банк &lt;...&gt; для закрытия расчетного счета &lt;...&gt; (т.15 л.д. 252-290). По поводу показаний, данных в ходе следствия о том, что ФИО4, предложив М. стать учредителем и директором &lt;...&gt; объяснил, что М будет только «по документам» числиться директором и подписывать документы, не имея никакого отношения к деятельности данной фирмы, через которую будут проходить деньги для обналичивания (т.15 л.д. 252-255), свидетель М указал, что &lt;...&gt; создавалось для реализации строительно-отделочных материалов и он фактически намеревался работать в &lt;...&gt; но так как ФИО4 ежемесячно выплачивал ему заработную плату как директору в размере &lt;...&gt;, то это его устраивало и никакой деятельности в &lt;...&gt; он не вёл. Данные в судебном заседании показания свидетеля М. о его инициативе создания &lt;...&gt; с целью реализации строительно-отделочных материалов суд считает недостоверными, надуманными с целью защиты своего друга ФИО4, поскольку эти доводы опровергаются его показаниями, данными в ходе следствия, кроме того они нелогичны и неубедительны, так как достоверно установлено, что ранее М предпринимательской деятельностью не занимался, не владел информацией о порядке создания и деятельности юридического лица и, зарегистрировав &lt;...&gt; на своё имя, никаких действий, направленных на фактическое осуществление предпринимательской деятельности, не предпринял. Из показаний свидетеля В данных в период предварительного следствия, следует, что в дата примерно в течение одного месяца у неё снимал комнату Г, ранее проживавший в &lt;...&gt;. Про просьбе Г она показывала ему место нахождения филиала банка &lt;...&gt;. Так, подъехав к филиалу банка &lt;...&gt; она осталась ожидать Г, а тот направился к припаркованному около филиала банка автомобилю темного цвета иностранного производства, сел в салон автомобиля, через некоторое время Г вышел из автомобиля вместе с находившейся на месте водителя женщиной, те проследовали в помещение филиала &lt;...&gt;». В последующем Г сообщил, что данная женщина по имени Елена может предоставить подработку, для этого необходимо подъехать к банку &lt;...&gt; расположенному на &lt;адрес&gt;. Приехав по указанному адресу, она В встретилась с той женщиной, представившейся С (ФИО12) Еленой и та предложила ей открыть расчетный счет в банке &lt;...&gt;» за 1000 рублей. Она (В.) согласилась, вместе с ФИО14 прошла в помещение банка &lt;...&gt; где открыла расчетный счет на свое имя. Документы об открытии расчетного счета передала С, за это Елена заплатила ей 1000 рублей (т.15 л.д.151-154). Согласно показаниям свидетеля Ф она работала в &lt;...&gt; и с дата исполняла обязанности генерального директора &lt;...&gt; и осуществляла руководство финансово-хозяйственной деятельностью, обладала правом первой подписи финансовых и бухгалтерских документов. Основным видом деятельности &lt;...&gt; является управление многоквартирными домами. По поводу заключения договоров с контрагентами пояснила, что подготовкой и проверкой проектов договоров занимается договорной отдел &lt;...&gt;. Перед подписанием ею договоров проект договора визируется работниками планового отдела, который проверяет сметы на работы, а также работниками договорного отдела, юридического отдела и главным бухгалтером. Только после этого договор подписывается ею. Как правило, при подписании договора представители контрагента не присутствуют. Один экземпляр подписанного договора хранится в &lt;...&gt;», второй экземпляр передается представителям контрагента. С какими именно контрагентами были заключены договоры, не помнит. Подтвердила показания, данные в ходе предварительного следствия, о том, что &lt;...&gt; оказывали &lt;...&gt; услуги или работы, но какие именно, не помнит. В адрес этих фирм осуществлялись платежи за оказанные услуги и работы на расчетные счета &lt;...&gt;» платежными поручениями, электронные копии которых были у нее изъяты. Процедуру заключения договоров с вышеуказанными обществами не помнит, кто были их представителями, не знает. Документов, подтверждающих договорные отношения между &lt;...&gt; нет (т.14 л.д. 5-6, 41-42). Cвидетель Ш показала, что в период дата работала в &lt;...&gt; в должности финансового директора. Характер деятельности &lt;...&gt; носил как наличный, так и безналичный расчет, при этом приобретение товара за безналичный расчет был более выгоден. На тот момент &lt;...&gt; понадобились наличные денежные средства для выплаты заработной платы и расчетов с контрагентами, поэтому она решила обратиться к ФИО3 (на тот момент С), с которой ранее работала в &lt;...&gt; и с которой сложились приятельские отношения, так как от кого-то ей стало известно, что ФИО3 может оказывать услуги по обналичиванию денежных средств. Та сообщила, что может обналичить денежные средства, то есть перевести безналичные денежные средства в наличные за плату в размере 4% от обналиченной суммы. На вопрос об уменьшении размера комиссии, ФИО3 сообщила, что не решает такие вопросы и дала ей (Ш) телефон С которая разрешила ФИО3 произвести обналичивание денежных средств за плату в размере 3,5 %. В последующем она (Ш) созванивалась либо встречалась со С обговаривала сумму обналичивания денежных средств и размер комиссии, после чего уже с ФИО3 обговаривала сроки обналичивания денежных средств и уточняла реквизиты юридических лиц, через которые производилась обналичка. Так, в период с дата по дата она неоднократно обращалась к ФИО15, которая оказывала услуги &lt;...&gt; по обналичиванию денежных средств, а именно, &lt;...&gt; перечисляло деньги на расчетные счета организаций, реквизиты которых сообщала ФИО3 &lt;...&gt;», а затем ФИО3 (либо от неё ФИО4) ей передавали наличные денежные средства за вычетом 3,5 %. Общая сумма перечисленных денежных средств &lt;...&gt; на счет &lt;...&gt; составила около &lt;...&gt;, на счет &lt;...&gt; около &lt;...&gt; рублей. При передаче денежных средств никакие документы не составлялись. Согласно показаниям свидетеля С., примерно в дата она познакомилась с жительницей &lt;...&gt; ФИО3 (на тот момент фамилия С), которая занималась обналичиванием денежных средств. После этого в течение дата она неоднократно обращалась к той для обналичивания денежных средств в интересах различных московских фирм, названий и представителей которых не помнит, то есть перевода безналичных денежных средств в наличные, а именно, ФИО3 предоставляла ей реквизиты организаций, зарегистрированных в &lt;...&gt; на которые необходимо было перечислять денежные средства тех лиц или представителей организаций, которые обращались к ней с просьбой помочь найти людей для обналичивания денежных средств. После этого ФИО3 обналичивала денежные средства и через своих знакомых ФИО4 и ФИО5 передавала деньги ей &lt;...&gt;. Полученные от ФИО10 и ФИО12 денежные средства она С переводила на банковские карточки, реквизиты которых ей сообщали люди, для которых необходимо было обналичить денежные средства. В настоящее время номера указанных банковских карт у нее не сохранились. Никакого участия в деятельности ФИО3 она не принимала, отчетности между ней и ФИО3 по поводу обналиченных и выданных фактически денежных средств не велось. Других подробностей не помнит, подтвердила показания, данные в ходе следствия, о том, что за оказанные услуги по обналичиванию денежных средств ФИО3 получала вознаграждение в размере 3,5% от суммы обналичивания. Она С действовала в интересах обратившихся к ней лиц и организаций, а не в интересах ФИО3, поэтому специально для ФИО3 клиентов не подыскивала, а выполняла функции посредника между клиентами и ФИО3 Как правило, для клиентов для перечисления денежных средств ФИО3 предоставляла реквизиты &lt;...&gt; Для общения с ФИО3 использовала мобильный телефон с номером № (т.14 л.д. 123-125,127-134). Из показаний свидетеля К., данных в ходе следствия, следует, что примерно в первой дата к нему обратилась его знакомая С (ФИО12) и пояснила, что ей срочно нужны наличные деньги, попросила воспользоваться его счетом для перечисления на него денежных средств, чтобы потом снять поступившие на него деньги. Он согласился, сообщил реквизиты имевшегося у него в банке &lt;...&gt; счета. Через некоторое время на этот счет от какой-то организации поступили денежные средства в сумме примерно &lt;...&gt;, которые он снял и передал С. После этого С в период с первой половины дата по весну дата еще несколько раз обращалась к нему с аналогичными просьбами и на его счет перечислялись денежные средства от &lt;...&gt;, которые он снимал и отдавал С (т.14 л.д.164-166). Свидетель Т показал, что состоит с ФИО3 &lt;...&gt; незарегистрированном браке, имеют сына дата рождения, проживают по адресу: &lt;адрес&gt;, в доме. В период с дата по дата ФИО3 на дому занималась бухгалтерской деятельностью на ноутбуке, который был подключен к сети «Интернет». В чем именно заключалась её деятельность, не знает. Он лично никогда никаких организаций не открывал и помощь никому в открытии организаций не оказывал. Подтвердил, что примерно в дата ему на расчетный счет в банке &lt;...&gt; поступили денежные средства в сумме &lt;...&gt;, которые он снял в полном объеме и отдал ФИО3 Что это были за денежные средства, не знает. В последующем в его автомобиле были обнаружены оставленные ФИО3 два экземпляра договора займа, заключенного якобы между ним, как Г и О на вышеуказанную сумму &lt;...&gt;. Однако, он никакого договора займа не заключал, денег ни у кого не занимал, подписал договор от своего имени по просьбе ФИО3 Также подтвердил, что в дата передавал ФИО4 оставленное для того ФИО3, находившейся за границей, сообщение. Вечером дата он по просьбе ФИО3 ездил в офис № расположенный по адресу: &lt;адрес&gt;, и выносил из офиса на улицу к мусорному контейнеру находившиеся в мешках документы, т.к. закончился договор аренды и собственники помещений просили срочно освободить офис, а данные документы больше не были нужны. Согласно показаниям свидетеля С., данным в период предварительного следствия, он работает директором &lt;...&gt; которое является собственником здания, расположенного по адресу г&lt;адрес&gt; часть помещений в данном здании сдаются в аренду. Примерно в &lt;адрес&gt; По обращению женщины по имени Елена был заключен договор аренды однокомнатного помещения (офис №) с &lt;...&gt; на 1 год, в данный офис Елена привезла мебель и оргтехнику, но сама там бывала редко, для связи оставила номер телефона № дата г. обнаружил, что около здания на территории, на которой стоит мусорный бак, разбросаны какие-то документы. Работник их предприятия Г собрал все разбросанные документы, сложил в мусорный контейнер и пояснил, что дата приходили арендаторы офиса № и все документы из данного офиса перенесли к воротам, которые были закрыты (т.14 л.д.167-169). Свидетель Г в ходе следствия дал показания, аналогичные по своим показаниям свидетеля С указав, что от вахтера &lt;...&gt;, расположенного по адресу г&lt;адрес&gt;, ему стало известно, что дата. кто-то вынес из здания мешки с документами и оставил их около закрытых ворот, в ночь на дата собаки растащили документы по всей территории. Он Г.) собрал все разбросанные документы и выкинул в мусорный контейнер (т.14 л.д.190-192). Свидетель М в ходе следствия подтвердила, что дата. между &lt;...&gt; был заключен договор аренды офиса № расположенного по адресу &lt;адрес&gt; Директора &lt;...&gt; она никогда не видела, кто располагался в офисе, не знает. дата г. к ним обращалась С (ФИО12) Елена с целью забрать вещи, которые остались в офисе № (т.14 л.д.187-189). Согласно показаниям свидетеля П она работает в должности экономиста-финансиста &lt;...&gt;, в ее должностные обязанности входит подготовка документов для заключения договоров аренды помещений, находящихся в собственности &lt;...&gt; В дата в &lt;...&gt; обращался ранее незнакомый ФИО4 по вопросам заключения договоров аренды одного из помещений, принадлежащих &lt;...&gt; по адресу г&lt;адрес&gt; после чего между &lt;...&gt; были заключены договоры аренды помещений, от имени указанных фирм документы предоставлял ФИО4 Какие именно фирмы фактически располагались в арендованных помещениях, не знает, договоры аренды с &lt;...&gt; в последующем она предоставила следователю в ходе допроса. Из материалов уголовного дела следует, что П были предоставлены следователю: договоры аренды недвижимого имущества № от дата с &lt;...&gt;в лице директора ФИО4 В№ от дата с &lt;...&gt; (в лице директора Б.), № от дата с &lt;...&gt; (в лице директора Б.), № от дата с &lt;...&gt; (в лице директора ФИО4); протоколы согласования договорной цены, акты сдачи нежилого помещения арендатору и выписки из графика проведения текущего ремонта арендуемых помещений от дата и от дата с &lt;...&gt; дополнительные соглашения о расторжении договоров аренды и акты сдачи нежилого помещения арендодателю от дата с &lt;...&gt; (т.14 л.д. 203-234). Свидетель Ш показал, что является директором &lt;...&gt; в собственности которого находятся помещения, расположенные по адресу &lt;адрес&gt; которые &lt;...&gt; предоставляет в аренду юридическим лицам. Каким именно юридическим лицам сдавались помещения, не помнит. Подтвердил показания, данные в период предварительного следствия о том, что &lt;...&gt; офисные помещения у &lt;...&gt;» никогда не арендовали, денежных средств от них &lt;...&gt;» не получало (т.14 л.д. 235-238). Согласно показаниям свидетеля Ю (генерального директора &lt;...&gt;»), данным в ходе следствия, &lt;...&gt; оказывает юридические услуги гражданам и организациям и располагается в принадлежащем на праве собственности П помещении по адресу: &lt;адрес&gt;. Примерно в дата в &lt;...&gt; обратился ФИО4 с вопросом о смене юридического адреса для &lt;...&gt; и предоставлении адреса: &lt;адрес&gt; после чего &lt;...&gt; подготовило комплект документов, необходимый для смены юридического адреса &lt;...&gt; директором которого являлась Л, и именно Л расписалась в подготовленных документах. Примерно в дата вновь обратился ФИО4 с М с просьбой оказать М. услуги по регистрации юридического лица и он Ю подготовил комплект документов для регистрации ООО «Айкон», в которых был указан юридический адрес &lt;...&gt;»: &lt;адрес&gt; Заключался ли договор найма части помещения по адресу &lt;адрес&gt; между П и &lt;...&gt; а также &lt;...&gt; не знает, но никто из работников &lt;...&gt; по этому адресу не находился и эти общества по данному адресу никакой деятельности не осуществляли, хотя для &lt;...&gt; приходила корреспонденция, которую никто из сотрудников &lt;...&gt; не забирал (т.14 л.д.243-252). Свидетель П в период предварительного следствия показал, что работает в должности заместителя генерального директора &lt;...&gt; и в его должностные обязанности входит подготовка документов для заключения договоров аренды помещений, находящихся в собственности &lt;...&gt; В дата в офис &lt;...&gt; обратился ФИО4, представившийся заместителем директора &lt;...&gt; (директор Л по вопросу заключения договора аренды. Ему было показано помещение, расположенное по &lt;адрес&gt; и разъяснено, что в предлагаемом для аренды офисе будет осуществлять деятельность одновременно несколько обществ, с чем ФИО4 согласился и представил для заключения договора аренды документы &lt;...&gt; копию устава, копию свидетельства МНС РФ о внесении записи в Единый государственный реестр юридических лиц, копию выписки из ЕГРЮЛ, копию документа (решение, приказ), подтверждающего полномочия лица, подписавшего договор. Подготовленные документы были переданы ФИО4 для изучения и подписания, лично Л оформлением договора аренды нежилого помещения &lt;...&gt; у &lt;...&gt; не занималась, подписанные документы также приносил ФИО4 Осуществляло ли фактически свою деятельность &lt;...&gt; не знает. В дата договор аренды был расторгнут (т.14 л.д.239-242). Согласно показаниям свидетеля П он является индивидуальным предпринимателем и основным видом его деятельности является оказание юридических услуг, в том числе услуг представительства в государственных учреждениях, в частности налоговой инспекции. Для осуществления своей деятельности он арендует офис в здании гостиницы &lt;...&gt; по адресу: &lt;адрес&gt;. Примерно в дата он познакомился с С Еленой (ФИО12), которая в период дата обращалась к нему для оформления документов различных ООО – начальная регистрация в налоговой инспекции или внесение изменений в учредительные документы. Других подробностей не помнит, подтвердил показания, данные в период предварительного следствия, о том, что по просьбе С подготавливал документы по следующим обществам: &lt;...&gt; Кроме того по просьбе С (ФИО12) дата он заказывал печать &lt;...&gt; которую потом отдал С (ФИО12), а также по доверенности дата он получал выписку из ЕГРЮЛ в отношении &lt;...&gt; в ИФНС России № по Тульской области. В дата к нему обратилась С (ФИО12) с просьбой подготовить документы по внесению изменений в учредительные документы &lt;...&gt; связанные со сменой руководителя (вместо Л директором становилась ФИО16). Он подготовил все документы и подал их в ИФНС России № Тульской области. После государственной регистрации получил документы и передал их ФИО6 (ФИО12). В дата С (ФИО12) Е.В. обратилась с просьбой изменить юридический адрес &lt;...&gt; пояснив, что данная организация переезжает с офиса &lt;адрес&gt; в офис по адресу - &lt;адрес&gt;, и необходимо внести изменения в учредительные документы данной организации. После чего он подготовил все необходимые документы, в том числе новую редакцию устава. Через некоторое время С (ФИО12) привезла директора &lt;...&gt;., вместе с которой они обращались к нотариусу для заверения подписи &lt;...&gt; в заявлении в ИФНС России № по Тульской области. Затем он подал данное заявление с приложением документов в ИФНС России № по Тульской области и на основании доверенности получил документы после государственной регистрации, после чего пытался связаться с С (ФИО12) Е.В., однако та ему так и не ответила и документы остались у него (т.14 л.д. 161-163). Свидетель Б ведущий специалист по обслуживанию юридических лиц операционного отдела в филиале &lt;...&gt; в ходе следствия показала, что клиентами банка являлись &lt;...&gt; и она занималась обработкой платежей указанных организаций, проверкой чеков, по которым снимались денежные средства, контактировала с представителями данных организаций. Директором &lt;...&gt; являлась М которой было передано программное обеспечение для работы системы «Клиент-Банк». Данная система позволяет клиенту подготавливать и передавать клиентом в банк платежные документы в электронном виде, контролировать обработку банком электронных платежных поручений, получать выписки о движении средств по расчетному счету. Клиенту также выдается электронно-цифровая подпись (далее ЭЦП), которая подтверждает, что платежное поручение исходит от конкретного лица. Данная ЭЦП устанавливается как правило на флэш-карту, без которой осуществить платеж не возможно. Все платежные поручения от &lt;...&gt; приходили в филиал &lt;...&gt; по системе &lt;...&gt; в электронном виде, заверенные цифровой подписью распорядителя счета М дата на основании заявления М &lt;...&gt; была оформлена чековая книжка на 50 чеков (с № по №), которая была получена М Снятие денежных средств со счета &lt;...&gt;» осуществляли &lt;...&gt; ФИО4, Л Снятие наличных денежных средств в их банке происходит следующим образом. Представитель клиента приходит в банк с чеком, а так же своим паспортом. Доверенность на снятие денежных средств не требуется. Представитель клиента заполняет корешок чека и сам чек. После чего отдает чек ей, и она проверяет правильность его заполнения,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При этом за снятие денежных средств банком берется комиссия, размер которой меняется. В случае снятия денежных средств на сумму свыше &lt;...&gt; от клиента требуются договоры или иные документы, подтверждающие назначение снимаемых денежных средств. В ходе расчетно-кассового обслуживания &lt;...&gt; она контактировала с лицами, которые снимали наличными денежные средства со счета указанной организации и забирали выписки по счету, а также с ФИО17, которой звонила на номер № т.к. именно она формировала платежные поручения от &lt;...&gt; Директором &lt;...&gt; являлась Л., данная организация также была подключена к системе «Клиент-Банк». Все платежные поручения от &lt;...&gt; приходили в филиал &lt;...&gt; по системе «Клиент-Банк» в электронном виде, заверенные цифровой подписью Л дата на основании заявления Л &lt;...&gt;» была оформлена чековая книжка на 50 чеков (с № по №), которую получила ФИО7 Снятие денежных средств со счета &lt;...&gt; осуществляли по чекам, подписанным директором &lt;...&gt;., сама Л ФИО4, С (ФИО12) Е.В. В ходе расчетно-кассового обслуживания &lt;...&gt; она (Б.) контактировала с лицами, которые снимали наличными денежные средства со счета указанной организации и забирали выписки по счету и также с ФИО17, которая формировала платежные поручения от &lt;...&gt; В дата по заявлению &lt;...&gt; закрыло счет в их банке, незадолго до закрытия счета &lt;...&gt; была отключена система «Клиент-Банк» в связи с тем, что данная организация не находилась по месту нахождения, который был указан в документах, то есть по адресу: &lt;адрес&gt; (т.7 л.д. 207-211). Свидетель Кглавный специалист группы по обслуживанию юридических лиц операционного отдела в филиале &lt;...&gt; ) в ходе следствия показала, что одними из клиентов банка являлись &lt;...&gt; и &lt;...&gt;», представители данных организаций ФИО4 и ФИО3 осуществляли снятие наличных денежных средств по чекам. Руководителя &lt;...&gt;. в банке не видела. Директора &lt;...&gt; видела в банке, когда та открывала, а затем закрывала расчетный счет в филиале &lt;...&gt; (т.7 л.д.212-213). Допрошенная в качестве свидетеля заведующая кассой отдела кассовых операций филиала &lt;...&gt; М в период предварительного следствия рассказала о порядке выдачи наличности по расчетному счету общества, а именно, что при необходимости снятия наличности с расчетного счета юридического лица представитель общества с заполненным рукописно денежным чеком обращается в офис банка к операционному работнику, который в свою очередь, проверяет наличие денежных средств на счете клиента, правильность заполнения чека (заполнение всех граф), соответствие подписи лица уполномоченного подписывать денежные чеки Общества в самом чеке с карточкой образцов подписей Общества, соответствие штампа (оттиска) печати Общества с карточкой образцов печати, паспортные данные получателя денежных средств по чеку. Лицо, предъявляющие операционисту банка денежный чек, предъявляет паспорт на свое имя, данные которого указаны в денежном чеке. После того как операционист произведет сверку данных в денежном чеке и в представленном паспорте, ставится отметка контролером и бухгалтером. После того как денежный чек был проверен операционистом, от него отрезается контрольная марка, располагающаяся на чеке в верхнем правом углу и передается клиенту для дальнейшего предъявления в кассу банка. Сам чек порядком передается кассовому работнику операционистом под роспись в журнале, которую ставит кассовый работник. При поступлении денежного чека кассиру, клиент приглашается в кассу. Кассир производит следующие действия: сверяет сумму выдачи по денежному чеку с кассовой заявкой (заявка производится посредством телефонного звонка представителя Общества накануне снятия денежных средств), паспортные данные лица получающего денежные средства с паспортными данными, указанными в чеке, а также проверяет сумму, указанную рукописно и указанную цифрами. При соблюдении всех условий клиенту предлагается поставить собственноручно подпись в графе «указанную в настоящем чеке сумму получил», после чего кассир ставит свою подпись в графе «Оплачено, кассир», делается соответствующая бухгалтерская проводка в компьютерной программе и клиенту выдаются деньги. Допускается заполнение чека не собственноручно лицом, получающим по нему денежные средства, а другим лицом, при условии что указаны паспортные данные лица, которое будет получать денежные средства по чеку (т.7 л.д.214-217). Свидетель С (начальник операционного отдела филиала &lt;...&gt;) в ходе следствия показала, что одними из клиентов их банка являлись &lt;...&gt; и &lt;...&gt; Директором &lt;...&gt; была оформлена чековая книжка и подключена система дистанционного банковского обслуживания «iBank», которая устанавливается клиентом самостоятельно через «Интернет». После открытия расчетного счета &lt;...&gt; от лица данной организации стали осуществляться платежи по безналичному расчету по системе дистанционного банковского обслуживания «iBank» и снятия М денежных средств наличными. Снятие наличных денежных средств в банке происходит следующим образом. Представитель клиента приходит в банк с чеком на предъявителя, а также своим паспортом. Операционист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Чек, по которому было осуществлено снятие денежных средств, остается в банке, а корешок у клиента. Директором &lt;...&gt; которой была оформлена чековая книжка и подключена система дистанционного банковского обслуживания «iBank», платежи осуществлялись по безналичному расчету, а также Л осуществляла снятие денежных средств наличными со счета указанной организации (т.7 л.д.134-137). Свидетель К являющаяся начальником отдела кассовых операций филиала &lt;...&gt;, в ходе предварительного следствия рассказала о том же порядке выдачи наличности по расчетному счету Обществ, что и свидетель С подтвердив, что для этого представитель клиента приходит в банк с чеком на предъявителя, а также своим паспортом. Операционист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Чек, по которому было осуществлено снятие денежных средств, остается в банке, а корешок у клиента (т.7 л.д.138-141). Допрошенная в ходе следствия в качестве свидетеля главный специалист &lt;...&gt; Ф показала, что клиентами банка являлись &lt;...&gt; (директор Л.), &lt;...&gt; (директор ФИО4) и &lt;...&gt; (директор Л.). Данными обществами использовалось программное обеспечение для работы системы «Клиент-Банк», которая позволяет клиенту подготавливать и передавать клиентом в банк платежные документы в электронном виде, контролировать обработку банком электронных платежных поручений, получать выписки о движении средств по расчетному счету. Для использования данной системы клиенту также выдается электронно-цифровая подпись (далее ЭЦП), которая подтверждает, что платежное поручение исходит от конкретного лица. Все платежные поручения от &lt;...&gt; приходили в &lt;...&gt; по системе «Клиент-Банк» в электронном виде, заверенные цифровой подписью распорядителя счета- директора общества, все вопросы, касающиеся оформления платежных документов по системе «Клиент-Банк» вышеуказанных обществ решала ФИО12 (С Е.В., которая звонила с телефонных номеров № Чековые книжки директору &lt;...&gt; Л не выдавались. дата директор &lt;...&gt; ФИО4 оформил чековую книжку на 50 листов с № по №, но снятие денежных средств с расчетного счета &lt;...&gt; не осуществлялось. дата ФИО4 написал заявление о закрытии счета &lt;...&gt; и указал, что денежная чековая книжка &lt;...&gt; испорчена, то есть сдать книжку в банк не представляется возможным. дата директор &lt;...&gt;. оформила чековую книжку на 50 листов с № по № по чекам снимали денежные средства Л. и ФИО3 В качестве основания снятия денежных средств указывались расчеты с юридическими лицами и возврат займа. Снятие наличных денежных средств в их банке происходит следующим образом. Представитель клиента приходит в банк с чеком на предъявителя, а так же своим паспортом. При этом необходима доверенность на имя лица, осуществляющего снятие денежных средств. Она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дата Л написала заявление о закрытии счета &lt;...&gt;» и указала, что денежная чековая книжка &lt;...&gt; испорчена (т.8 л.д.121-126). Свидетель К (заведующая кассой в операционном офисе &lt;...&gt; сообщила о тех же обстоятельствах выдачи наличности по расчетному счету общества их представителям по денежным чекам, что и свидетель Ф, подтвердив, что с этой целью представитель клиента приходит в банк с чеком на предъявителя, а также своим паспортом. Операционист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Чек, по которому было осуществлено снятие денежных средств, остается в банке, а корешок у клиента (т.8 л.д.127-130). Свидетель М начальник расчетно-клирингового отдела &lt;...&gt; и свидетель Л.- начальник отдела проведения кассовых операций &lt;...&gt; в ходе следствия подтвердили, что клиентами банка являлись &lt;...&gt; и рассказали одни и те же обстоятельства о порядке выдачи наличности представителям обществ по чекам, а именно, представитель клиента приходит в банк с чеком на предъявителя, а также своим паспортом. Операционист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Чек, по которому было осуществлено снятие денежных средств, остается в банке, а корешок у клиента. Однако, если необходимо обществу произвести снятие денежных средств свыше &lt;...&gt; для расчетов с юридическими лицами, то представителем Общества прилагается письмо, в котором просят выдать наличные денежные средства свыше &lt;...&gt; и гарантируют, что сумма сделки по одному договору не превышает &lt;...&gt;, указывают договоры, по которым они рассчитываются с юридическими лицами (т.8 л.д. 223-230, 231-232). Допрошенная в период предварительного следствия в качестве свидетеля старший специалист отдела обслуживания юридических лиц и индивидуальных предпринимателей операционного офиса &lt;...&gt; С показала, что клиентами банка являлись &lt;...&gt;- директор ФИО4 и &lt;...&gt; директор Л., обществами использовалась программное обеспечение для работы системы «Клиент-Банк» и все их платежные поручения приходили в &lt;...&gt; по системе «Клиент-Банк» в электронном виде, заверенные цифровой подписью распорядителя счета- директора общества. Снятие наличных денежных средств в их банке происходит следующим образом. Представитель клиента приходит в банк с чеком на предъявителя, а так же своим паспортом. При этом необходима доверенность на имя лица, осуществляющего снятие денежных средств. Она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При этом за снятие денежных средств банком берется комиссия в размере 1% от суммы, не превышающей &lt;...&gt;, со средств, находящихся на расчетном счете клиента, то есть клиенту выдается вся сумма, указанная в чеке. Чек, по которому было осуществлено снятие денежных средств, остается в банке, а корешок у клиента. Директор &lt;...&gt; ФИО4 дата оформил чековую книжку на 50 чеков с № по № и дата оформил чековую книжку также на 50 чеков с № по №. Денежные средства по чекам снимали ФИО4, М и Л дата директор &lt;...&gt; оформила чековую книжку на 50 чеков с № по № дата Л была оформлена чековая книжка на 50 чеков с № по № дата Л. была оформлена чековая книжка на 25 чеков с № по № дата ею же была оформлена еще одна чековая книжка на 25 чеков с № по №. Денежные средства по чекам снимались ФИО4, М Л С Л. (т.8 л.д. 162-169). Свидетель Д руководитель группы кассовых операций &lt;...&gt; в ходе следствия рассказала о тех же обстоятельствах снятия наличности по денежным чекам, что и свидетель ФИО18: представитель клиента приходит в банк с чеком на предъявителя, а так же своим паспортом. При этом необходима доверенность на имя лица, осуществляющего снятие денежных средств. Она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При этом за снятие денежных средств банком берется комиссия в размере 1% от суммы, не превышающей &lt;...&gt;, со средств, находящихся на расчетном счете клиента, то есть клиенту выдается вся сумма, указанная в чеке. Чек, по которому было осуществлено снятие денежных средств, остается в банке, а корешок у клиента (т.8 л.д. 170-173). Согласно показаниям свидетеля А являющейся управляющей операционным офисом &lt;...&gt;, клиентом банка являлось &lt;...&gt; директором и распорядителем расчетного счета которого был М. По соглашению с М. &lt;...&gt; обслуживалось банком с использованием автоматизированной системы электронных расчетов «Клиент-Банк». Все платежные поручения от &lt;...&gt; приходили в филиал &lt;...&gt; по системе «Клиент-Банк» в электронном виде, заверенные цифровой подписью распорядителя счета М После открытия счета М оформил чековую книжку и предоставил доверенность на имя ФИО4 для получения выписок по расчетному счету (т.9 л.д. 1-4). Свидетель СС начальник отдела кассовых операций в &lt;...&gt; в ходе следствия показала, что клиентами их банка являлись &lt;...&gt; представители которых осуществляли снятия наличных денежных средств со своих расчетных счетов. С этой целью Представитель клиента приходит в банк с чеком на предъявителя, а также своим паспортом. Операционист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Чек, по которому было осуществлено снятие денежных средств, остается в банке, а корешок у клиента. Выдача денежных средств лицу, предоставившему чужой удостоверяющий личность документ, исключена. Допускается заполнение чека не собственноручно лицом, получающим по нему денежные средства, а другим лицом, при условии, что указаны паспортные данные лица, которое будет получать денежные средства по чеку (т.9 л.д. 5-8). Свидетель К заведующая операционным залом &lt;...&gt; в ходе следствия показала, что клиентом банка являлось &lt;...&gt; директором и распорядителем расчетного счета которого был М По соглашению с М &lt;...&gt; обслуживалось банком с использованием автоматизированной системы электронных расчетов «Клиент-Банк». Все платежные поручения от &lt;...&gt; приходили в банк по системе «Клиент-Банк» в электронном виде, заверенные цифровой подписью распорядителя счета М. После открытия счета М. оформил чековую книжку и предоставил доверенность на имя ФИО4 и Б. для получения выписок по расчетному счету. Снятие денежных средств со счета &lt;...&gt; осуществляли Б., ФИО4, С Примерно в дата &lt;...&gt; отключило &lt;...&gt; систему «Банк-клиент» из-за отсутствия организации по месту регистрации. После этого к ней в офис приходили М и С. для того, чтобы оформить в письменном виде платежные поручения от лица &lt;...&gt; Кроме того, клиентом банка являлось &lt;...&gt;», директором которого сначала была Л а затем Д Каждый из этих лиц, являясь руководителем &lt;...&gt; и являлся распорядителем расчетного счета &lt;...&gt;», по данному счету также была установлена система «Банк-клиент», все платежные поручения приходили в банк по системе «Банк-Клиент» в электронном виде, заверенные цифровой подписью распорядителя счета Л а потом Д Л оформила чековую книжку и предоставила на имя ФИО4 и Б доверенность для получения выписок по расчетному счету. Снятие денежных средств со счета &lt;...&gt; осуществляли ФИО19 Е.Г., ФИО4, С (т.10 л.д.5-12). Бухгалтер &lt;...&gt; М., допрошенная в ходе следствия в качестве свидетеля, показала, что занималась обработкой платежей &lt;...&gt;, проверкой чеков, по которым снимались денежные средства. Директором и распорядителем расчетного счета &lt;...&gt; была Б общество обслуживалось банком с использованием автоматизированной системы электронных расчетов «Клиент-Банк». Все платежные поручения от &lt;...&gt; приходили в филиал &lt;...&gt; по системе «Клиент-Банк» в электронном виде, заверенные цифровой подписью распорядителя счета Б Примерно в дата в банк были представлены документы о смене директора, которым стала Б., которой была оформлена новая электронно-цифровая подпись для осуществления безналичных электронных платежей и дальнейшие платежные поручения от лица &lt;...&gt; стали поступать, заверенные ЭЦП Б Снятие денежных средств со счета ООО «Диана» осуществляли по чекам Б Б С В ходе расчетно-кассового обслуживания &lt;...&gt; она (М.) контактировала по телефону с С.(ФИО12), которая представлялась бухгалтером данной организации. Примерно в дата &lt;...&gt;» банком была отключена система «Клиент-Банк» из-за того, что по юридическому адресу организация не находилась и &lt;...&gt; не был представлен новый договор аренды помещения (т.10 л.д.1-4). Свидетель П.- руководитель группы финансового мониторинга отдела финансового анализа в операционном офисе &lt;...&gt; в ходе следствия показала, что контролировала операции по расчетным счетам, открытым в их банке &lt;...&gt; В связи с тем, что представители данных организаций осуществляли снятие денежных средств с расчетных счетов наличными, ею у них запрашивались подтверждающие документы. Из представителей &lt;...&gt; общалась лично с директором Б. при открытии расчетного счета, затем с ФИО4, который в основном снимал денежные средства по чекам. Кроме того, общалась с последующим директором &lt;...&gt; и бухгалтером С. Из представителей &lt;...&gt; общалась при открытии расчетного счета с директором Д и ФИО4, который по чекам снимал денежные средства со счета &lt;...&gt; Также по телефону общалась с С. как бухгалтером &lt;...&gt; (т.10 л.д.75-78). Из показаний свидетеля Д данных в ходе предварительного расследования, следует, что она работает в должности начальника отдела операционного обслуживания операционного офиса &lt;...&gt; клиентами банка являлись &lt;...&gt; Директором &lt;...&gt;» была Л которая оформила чековую книжку и подключила систему дистанционного банковского обслуживания «Банк-клиент». Дискета с элетронно-цифровой подписью была передана самой ЛМ., после чего от лица данной организации стали осуществляться платежи по безналичному расчету, а также стали осуществляться снятия денежных средств наличными по чекам С (ФИО12) Е.В., ФИО5 дата в банк поступили документы о смене директора &lt;...&gt; на Д и была произведена заменена карточки с образцами подписи. Директором &lt;...&gt; являлась сначала Б которая от лица &lt;...&gt; оформила и получила чековую книжку и подключила систему дистанционного банковского обслуживания «Банк-клиент» и дискету с элетронно-цифровой подписью, затем директором стала Б. От лица &lt;...&gt; платежи осуществлялись по безналичному расчету и путем снятия денежных средств наличными по чекам С (ФИО12) Е.В. и ФИО5 От лица &lt;...&gt; в банк неоднократно звонила С (ФИО12) Е.В., представляясь бухгалтером данной организации и оставив для связи номер телефона №№ (т.10 л.д.79-87). Свидетель К.- старший специалист отдела операционного кассового обслуживания в операционном офисе в &lt;...&gt; в ходе следствия показала, что клиентом банка являлось &lt;...&gt; директором и распорядителем расчетного счета которого была М По соглашению с М &lt;...&gt; обслуживалось банком с использованием автоматизированной системы электронных расчетов «Клиент-Банк». Все платежные поручения от ООО «Система-Строй» приходили в банк по системе «Клиент-Банк» в электронном виде, заверенные цифровой подписью распорядителя счета М В дальнейшем по всем вопросам, возникавшим по поводу платежей &lt;...&gt;, она (К.) связывалась с С.(ФИО12). М. оформила две чековых книжки &lt;...&gt; (вторую чековую книжку получала С (ФИО12) Е.В., снятие денежных средств по чекам &lt;...&gt; осуществляли М ФИО4 и С (ФИО12) Е.В. Цели расходования денежных средств указывались «расчеты с юридическими лицами» и в подтверждение предоставлялись копии договоров на оказание транспортных услуг, согласно которым ООО «Золотой век» оказывались транспортные услуги &lt;...&gt; и для расчетов с &lt;...&gt; и снимались данные денежные средства (т.9 л.д.40-41). Свидетель Р ведущий специалист отдела операционного кассового обслуживания в операционном офисе в &lt;...&gt;) в ходе следствия рассказала о тех же обстоятельствах обслуживания банком &lt;...&gt;, что и свидетель К., а также порядке обслуживания клиента банка &lt;...&gt; (в последующем изменившего название на &lt;...&gt;»), директором которого являлся Г. &lt;...&gt; обслуживалось банком с использованием автоматизированной системы электронных расчетов «Клиент-Банк». Все платежные поручения от &lt;...&gt; приходили в банк по системе «Клиент-Банк» в электронном виде, заверенные цифровой подписью Г После открытия счета Г оформил чековую книжку, снятие денежных средств со счета &lt;...&gt; по чекам осуществляли Г Л С дата расчетный счет &lt;...&gt; был закрыт, поскольку выяснилось, что договора, предоставленные для обоснования снятия наличных денежных средств, являются недействительными (т.9 л.д. 35-39). Свидетель Б заместитель руководителя службы операционного кассового обслуживания операционного офиса &lt;...&gt; в ходе следствия рассказал о порядке выдачи наличности по расчетному счету Общества его представителям по денежным чекам, а именно, представитель клиента приходит в банк с чеком на предъявителя, а также своим паспортом. Операционист проверяет правильность заполнения чека, наличие подписей распорядителя счета, печати организации и верность паспортных данных лица, которое данные денежные средства снимает. Если чек заполнен правильно, то лицу в кассе выдается соответствующая сумма. Чек, по которому было осуществлено снятие денежных средств, остается в банке, а корешок у клиента. Выдача денежных средств лицу, предоставившему документ, удостоверяющий личность другого лица, исключена. Допускается заполнение чека не собственноручно лицом, получающим по нему денежные средства, а другим лицом, при условии, что указаны паспортные данные лица, которое будет получать денежные средства по чеку (т.9 л.д.42-45). Согласно данным в ходе следствия показаниям свидетеля Ф.- главного специалиста группы контроля кредитных операций физических лиц операционного офиса &lt;...&gt; она осуществляла кассовое обслуживание, проведение платежей &lt;...&gt;, в том числе через «Клиент-Банк», формирование и предоставление клиенту выписок по счетам юридических лиц. Директором &lt;...&gt; являлся ФИО4, с которым был заключен договор об использовании системы «Клиент-Банк», позволяющая клиенту осуществлять платежи со своего рабочего места посредством использования сети «Интернет». Все платежные поручения от &lt;...&gt; приходили в филиал &lt;...&gt; по системе «Клиент-Банк» в электронном виде, заверенные цифровой подписью распорядителя счета ФИО4 дата директор &lt;...&gt; ФИО4 оформил чековую книжку для снятия наличными денежных средств со счета &lt;...&gt; и в дальнейшем именно он по чекам &lt;...&gt; снимал денежные средства. При снятии денежных средств ФИО4 предоставлялись документы, подтверждающие цель снятия денежных средств, а именно копии договоров на оказание автотранспортных услуг, заключавшихся между &lt;...&gt; В дата ФИО4 банком была выпущена корпоративная карта для снятия денежных средств со счета № для использования которой необходимо было перечислить по системе «Клиент-Банк» денежные средства с расчетного счета № на счет для расчетов по корпоративным картам, при этом в данном случае чековая книжка не требовалась. дата ФИО4 сдал данная карту и закрыл расчетный счет &lt;...&gt; (т.9 л.д.160-161). Свидетель Г., являющаяся начальником отдела кассового обслуживания операционного офиса &lt;...&gt; (до 24 дата филиал &lt;...&gt;), в ходе следствия рассказала о порядке выдачи наличности по расчетному счету общества его представителям по денежным чекам, а именно при необходимости снятия наличности с расчетного счета юридического лица представитель общества с заполненным рукописно денежным чеком обращается в офис банка к операционному работнику, который в свою очередь, проверяет наличие денежных средств на счете клиента, правильность заполнения чека, соответствие подписи лица, уполномоченного подписывать денежные чеки общества, в самом чеке с карточкой образцов подписей Общества, соответствие печати общества с карточкой образцов печати, паспортные данные получателя денежных средств по чеку. Лицо, предъявляющие операционисту банка денежный чек, также предъявляет свой паспорт. После того как операционист произведет сверку данных в денежном чеке и в представленном паспорте, ставится отметка контролером, бухгалтером. Затем от чека отрезается контрольная марка, располагающаяся на чеке в верхнем правом углу, и передается клиенту для дальнейшего предъявления в кассу банка. Сам чек передается кассовому работнику. При поступлении денежного чека кассиру, клиент приглашается в кассу и после сверки чека получает денежные средства. Выдача денежных средств лицу, предоставившему чужой паспорт, исключена. Допускается заполнение чека не собственноручно лицом, получающим по нему денежные средства, а другим лицом, при условии, что указаны паспортные данные лица, которое будет получать денежные средства по чеку (т.9 л.д.162-165). Согласно протоколам выемки от дата и дата, в ходе выемки в &lt;...&gt; по Тульской области были изъяты регистрационные дела: &lt;...&gt; в ИФНС России по г. &lt;...&gt; было изъято регистрационное дело &lt;...&gt; (т.7 л.д.11-13, 77-79), которые были осмотрены в ходе следствия (т.7 л.д. 14-26), признаны вещественными доказательствами и приобщены к материалам уголовного дела, хранятся при уголовном деле (т.7 л.д.27). Осмотром регистрационного дела &lt;...&gt; установлено, что: - согласно решению учредителя № от дата, М учреждает &lt;...&gt; с уставным капиталом &lt;...&gt;, возлагает на себя обязанности директора и утверждает устав Общества; - согласно уставу &lt;...&gt; оно находится по адресу: &lt;адрес&gt;. Основным видом экономической деятельности &lt;...&gt; является оптовая торговля лесоматериалами, строительными материалами и санитарно-техническим оборудованием. В Уставе дата оптовая торговля через агентов (за вознаграждение или на договорной основе), производство отделочных работ, оптовая торговля пищевыми продуктами, включая напитки и табачные изделия; -дата на основании представленных документов&lt;...&gt; было зарегистрировано решением начальника Межрайонной ИФНС России № 10 по Тульской области, о чем были сделаны записи в Едином государственном реестре юридических лиц: -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Осмотром регистрационного дела &lt;...&gt; установлено, что: - согласно решению учредителя № от дата, Л создает &lt;...&gt; с уставным капиталом &lt;...&gt;, возлагает на себя обязанности директора и утверждает устав Общества; - согласно уставу &lt;...&gt;», Общество создано без ограничения срока его деятельности, с местом нахождения по адресу: Тульская область, г. Тула, &lt;адрес&gt; Основным видом экономической деятельности &lt;...&gt; является оптовая торговля непродовольственными потребительскими товарами, оптовая торговля несельскохозяйственными промежуточными продуктами, отходами и ломом. В Уставе 2012 г. оптовая торговля через агентов (за вознаграждение или на договорной основе), производство отделочных работ, оптовая торговля пищевыми продуктами, включая напитки и табачные изделия; -дата на основании представленных документов &lt;...&gt; было зарегистрировано решением начальника Межрайонной ИФНС России № 10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индивидуальный номер налогоплательщика (ИНН) № и выдано свидетельство о государственной регистрации &lt;...&gt;» серия № от дата. - согласно решению учредителя № от дата, Л выходит из состава участников Общества и отчуждает принадлежавшую ей долю в уставном капитале Общества в пользу единственного участника Д, -дата на основании решения учредителя № от дата, решением начальника Межрайонной ИФНС России №10 по Тульской области в Едином государственном реестре юридических лиц была сделана запись о внесении изменений в сведения о юридическом лице, содержащиеся в Едином государственном реестре юридических лиц. Осмотром регистрационного дела &lt;...&gt;» установлено, что: - согласно решению учредителя № от дата, М создает &lt;...&gt;», с уставным капиталом 10 000 рублей, возлагает на себя обязанности директора и утверждает устав Общества; - согласно уставу &lt;...&gt;», Общество создано без ограничения срока его деятельности, с местом нахождения по адресу&lt;адрес&gt; Основным видом экономической деятельности &lt;...&gt; является оптовая торговля лесоматериалами, строительными материалами и санитарно-техническим оборудованием, оптовая торговля прочими строительными материалами, деятельность агентов по оптовой торговле строительными материалами и др.; дата на основании представленных документов &lt;...&gt; было зарегистрировано решением начальника Межрайонной ИФНС России № 10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Осмотром регистрационного дела &lt;...&gt; установлено, что: - согласно решению учредителя № от дата, Л учреждает &lt;...&gt; с уставным капиталом &lt;...&gt;, возлагает на себя обязанности директора и утверждает устав Общества; - согласно уставу &lt;...&gt; оно находится по адресу: &lt;адрес&gt; 4. Основным видом экономической деятельности &lt;...&gt; является оптовая торговля лесоматериалами, строительными материалами и санитарно-техническим оборудованием; оптовая торговля прочими строительными материалами; деятельность агентов по оптовой торговле строительными материалами и др.; -дата на основании представленных документов &lt;...&gt; было зарегистрировано решением начальника Межрайонной ИФНС России № 10 по Тульской области, о чем были сделаны записи в Едином государственном реестре юридических лиц: -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Осмотром регистрационного дела &lt;...&gt; установлено, что: - согласно решению учредителя № от дата, М учреждает &lt;...&gt;», с уставным капиталом &lt;...&gt; возлагает на себя обязанности директора и утверждает устав Общества; - согласно уставу &lt;...&gt; Общество создано без ограничения срока его деятельности, с местом нахождения по адресу: &lt;адрес&gt; Основным видом экономической деятельности &lt;...&gt; является производство отделочных работ, прочие виды издательской деятельности, производство прочей продукции, не включенной в другие группировки, техническое обслуживание и ремонт автотранспортных средств и др. -дата на основании представленных документов &lt;...&gt; было зарегистрировано решением начальника Межрайонной ИФНС России № 10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Осмотром регистрационного дела &lt;...&gt;» установлено, что: - согласно решению учредителя № от дата, ФИО4 учреждает &lt;...&gt; с уставным капиталом &lt;...&gt; возлагает на себя обязанности директора и утверждает устав Общества; - согласно уставу &lt;...&gt; оно находится по адресу: &lt;адрес&gt; Основным видом экономической деятельности &lt;...&gt; является оптовая торговля через агентов (за вознаграждение или на договорной основе); производство отделочных работ; оптовая торговля пищевыми продуктами, включая напитки и табачные изделия и др.; дата на основании представленных документов &lt;...&gt; было зарегистрировано решением начальника Межрайонной ИФНС России №10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Осмотром регистрационного дела &lt;...&gt; установлено, что: - согласно решению учредителя № от дата, Л учреждает &lt;...&gt; с уставным капиталом &lt;...&gt; возлагает на себя обязанности директора и утверждает устав Общества; - согласно уставу &lt;...&gt; Общество создано без ограничения срока его деятельности, с местом нахождения по адресу: &lt;адрес&gt; Основным видом экономической деятельности &lt;...&gt; является приобретение и продажа строительных и иных товаров; агентская торговля и агентские услуги; перевозочная, экспедиционная, транспортно-экспедиционная и другая деятельность, связанная с осуществлением транспортного процесса любыми видами транспорта и др.; -дата на основании представленных документов &lt;...&gt; было зарегистрировано решением начальника Межрайонной ИФНС России № 10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выдано свидетельство о государственной регистрации &lt;...&gt; серия № от дата Осмотром регистрационного дела &lt;...&gt; установлено, что: - согласно решению учредителя № от дата, Б. создает &lt;...&gt; с уставным капиталом &lt;...&gt;, возлагает на себя обязанности директора и утверждает устав Общества; - согласно уставу &lt;...&gt; оно находится по адресу: &lt;адрес&gt; Основным видом экономической деятельности &lt;...&gt;» является деятельность прочего сухопутного транспорта; деятельность железнодорожного транспорта; организация перевозок грузов; прочая вспомогательная транспортная деятельность, транспортная обработка грузов и хранение и др. В Уставе за дата основным видом экономической деятельности &lt;...&gt; является оптовая торговля через агентов (за вознаграждение или на договорной основе); производство отделочных работ; оптовая торговля пищевыми продуктами, включая напитки и табачные изделия и др.; -дата на основании представленных документов &lt;...&gt; было зарегистрировано решением начальника Межрайонной ИФНС России № 10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 согласно решению учредителя № от дата Б выходит из состава участников Общества и отчуждает принадлежавшую ей долю в уставном капитале Общества в пользу единственного участника Б дата на основании решения учредителя № от дата, представленных документов, решением начальника Межрайонной ИФНС России №10 по Тульской области в Едином государственном реестре юридических лиц была сделана запись о внесении изменений в сведения о юридическом лице, содержащиеся в Едином государственном реестре юридических лиц. Осмотром регистрационного дела &lt;...&gt; установлено, что: - согласно решению учредителя № от дата, Г. учреждает &lt;...&gt;, с уставным капиталом &lt;...&gt;, возлагает на себя обязанности директора и утверждает устав Общества; - согласно уставу &lt;...&gt; оно находится по адресу: &lt;адрес&gt; -дата представлены документы для государственной регистрации в &lt;...&gt; по Тульской области, расположенную по адресу: г. Тула, &lt;адрес&gt; подготовленный пакет документов &lt;...&gt; -дата на основании представленных документов &lt;...&gt;» было зарегистрировано решением начальника &lt;...&gt; по Тульской области,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 согласно решению учредителя № от дата, Г. принял решение изменить наименование &lt;...&gt;» и считать наименованием &lt;...&gt; -дата на основании решения учредителя № от дата, решением начальника Межрайонной ИФНС России № 10 по Тульской области, в Едином государственном реестре юридических лиц была сделана запись о внесении изменений в сведения о юридическом лице, содержащиеся в Едином государственном реестре юридических лиц, связанных с внесением изменений в учредительные документы; - согласно решению учредителя № от дата, дата. принял решение изменить наименование &lt;...&gt; и считать наименованием &lt;...&gt;». Основным видом экономической деятельности &lt;...&gt; является производство отделочных работ; оптовая торговля через агентов (за вознаграждение или на договорной основе); оптовая торговля пищевыми продуктами, включая напитки и табачные изделия и др. -дата на основании решения учредителя № от &lt;адрес&gt; представленных документов, решением начальника Межрайонной ИФНС России № 10 по Тульской области, в Едином государственном реестре юридических лиц была сделана запись о внесении изменений в сведения о юридическом лице, содержащиеся в Едином государственном реестре юридических лиц, связанных с внесением изменений в учредительные документы. Из протоколов выемки от дата и дата следует, что в филиале &lt;...&gt; были изъяты: банковское дело &lt;...&gt; платежные поручения &lt;...&gt;», денежные чеки &lt;...&gt; выписка по расчетному счету &lt;...&gt; банковское дело &lt;...&gt; платежные поручения &lt;...&gt;, денежные чеки &lt;...&gt; выписка по расчетному счету &lt;...&gt;т.7 л.д.226-229, 230-233), которые были осмотрены в ходе следствия (т.7 л.д.234-330, т.10 л.д.193-297), признаны вещественными доказательствами и приобщены к материалам уголовного дела, находятся на хранении при уголовном деле (т.7 л.д. 331-332, т.10 л.д.298-299). При осмотре документов &lt;...&gt; установлено, что: - согласно договору банковского счета № от дата г., &lt;...&gt; был открыт расчетный счет №; - согласно заявлению от дата г. по расчетному счету &lt;...&gt; № была выдана денежная чековая книжка на 50 чеков с № по № - согласно договору № о расчетно-кассовом обслуживании с использованием электронной формы документов от дата, &lt;...&gt; присоединено к системе электронного документа документооборота &lt;...&gt; - согласно регламенту обслуживания клиентов в Системе «Клиент-Банк», &lt;...&gt; устанавливают между собой порядок ведения счетов с применением электронных платежных документов в системе «Клиент-Банк»; - согласно запросу на электронные цифровые подписи (ЭЦП) от дата в &lt;...&gt; в лице директора М просит &lt;...&gt; оформить сертификат электронной подписи на имя лица, обладающего правом первой подписи в &lt;...&gt; а именно М.; - согласно платежным поручениям по расчетному счету &lt;...&gt;» №№ в период с дата по дата производилось списание денежных средств; - согласно выписке по движению денежных средств по расчетному счету &lt;...&gt; №, за период с дата по дата производилось списание и поступление денежных средств. При осмотре документов &lt;...&gt; установлено, что: - согласно договору банковского счета № от дата г., &lt;...&gt;» был открыт расчетный счет №; - согласно заявлению от дата по расчетному счету &lt;...&gt; № была выдана денежная чековая книжка на 50 чеков с № - согласно договору № о расчетно-кассовом обслуживании с использованием электронной формы документов от дата, &lt;...&gt; присоединено к системе электронного документа документооборота &lt;...&gt; - согласно регламенту обслуживания клиентов в Системе «Клиент-Банк», &lt;...&gt; и &lt;...&gt;» устанавливают между собой порядок ведения счетов с применением электронных платежных документов в системе «Клиент-Банк»; - согласно запросу на электронные цифровые подписи (ЭЦП) от дата в &lt;...&gt;&lt;...&gt; в лице директора Л просит &lt;...&gt; оформить сертификат электронной подписи на имя лица, обладающего правом первой подписи в &lt;...&gt; а именно Л - согласно платежным поручениям по расчетному счету &lt;...&gt;» № в период с дата по дата года производилось списание денежных средств; - согласно выписке по движению денежных средств по расчетному счету &lt;...&gt; №, за период с дата по дата, производилось списание и зачисление денежных средств; - согласно доверенности без даты, &lt;...&gt; в лице директора Л. доверяет ФИО3, паспорт № выданный отделением &lt;...&gt; дата., получать выписки и другие документы &lt;...&gt; в &lt;...&gt; так же представлять в &lt;...&gt; платежные поручения и иные документы; - согласно доверенности от дата &lt;...&gt; в лице директора Л доверяет ФИО4, паспорт № выданный &lt;...&gt; дата получать выписки и другие документы &lt;...&gt; в &lt;...&gt; а так же представлять в &lt;...&gt; платежные поручения и иные документы; - согласно доверенности от дата г., &lt;...&gt; в лице директора Л доверяет С, паспорт №, выданный отделением &lt;...&gt; дата., получать выписки и другие документы &lt;...&gt; в &lt;...&gt;, а так же представлять в &lt;...&gt;» платежные поручения и иные документы. При осмотре денежных чеков &lt;...&gt; и денежные чеков &lt;...&gt; изъятых в филиале &lt;...&gt; установлено, что: - снятие денежных средств по расчетному счету №, открытому &lt;...&gt; в &lt;...&gt; производилось по денежным 7 чекам: № следующими лицами: М ФИО4; -снятие денежных средств по расчетному счету №, открытому &lt;...&gt; в &lt;...&gt; производилось по 24 денежным чекам: №, следующими лицами: С.(ФИО3), ФИО5, ФИО4, Л Согласно протоколу выемки от дата г., в филиале &lt;...&gt; были изъяты: банковское дело &lt;...&gt; платежные поручения &lt;...&gt; копии договоров на оказание автотранспортных услуг, денежные чеки &lt;...&gt; банковское дело &lt;...&gt; платежные поручения &lt;...&gt; копии договоров на оказание автотранспортных услуг, денежные чеки &lt;...&gt;т.7 л.д.150-156), которые были осмотрены в ходе следствия (т.7 л.д.157-204, т.10 л.д.193-297), признаны вещественными доказательствами и приобщены к материалам уголовного дела, находятся на хранении при уголовном деле (т.7 л.д. 205-206, т.10 л.д.298-299). При осмотре документов &lt;...&gt;» установлено, что: - согласно договору № на открытие и ведение банковского счета юридического лица от дата, у &lt;...&gt; был открыт расчетный счет № в филиале &lt;...&gt; - согласно сертификату открытого ключа ЭЦП сотрудника клиента в системе «iBank2» к договору на обслуживание № от дата директор &lt;...&gt; И. получила идентификатор ключа ЭЦП к расчетному счету № - согласно заявлению &lt;...&gt; № от дата директор &lt;...&gt; М просит выдать по расчетному счету № чековую книжку на 50 чековых листов, сотруднику – М., оттиск круглой печати &lt;...&gt; подпись бухгалтерского работника, подпись кассового работника. Отметка о получении чековой книжки с бланками №, подпись от имени М - согласно заявлению от дата директора &lt;...&gt; М по расчетному счету № была выдана чековая книжка на 25 чековых листов, &lt;...&gt;., с бланками № - согласно заявлению от дата директора &lt;...&gt; М. по расчетному счету № была выдана чековая книжка на 25 чековых листов, М с бланками №, - согласно заявлению на закрытие банковского счета от дата. директора &lt;...&gt; М., расчетный счет &lt;...&gt; № в филиале &lt;...&gt;, закрыт с дата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услуг&lt;...&gt; в период с дата по дата заключало договоры на оказание автотранспортных услуг с &lt;...&gt; сумма каждого договора &lt;...&gt; При осмотре документов &lt;...&gt; установлено, что: - согласно договору № на открытие и ведение банковского счета юридического лица от дата, у &lt;...&gt; был открыт расчетный счет № в филиале &lt;...&gt; - согласно дополнительному соглашению № на обслуживание банковских счетов с использованием системы электронных расчетов «iBank» у &lt;...&gt; была установлена система электронных расчетов «iBank»», - согласно сертификату открытого ключа ЭЦП сотрудника клиента в системе «iBank2» к договору на обслуживание № от дата директор &lt;...&gt;, Л получила идентификатор ключа ЭЦП к расчетному счету № - согласно заявлению № от дата директора &lt;...&gt; Л.по расчетному счету № была выдана чековая книжка на 50 чековых листов, Л с бланками №, - согласно платежным поручениям по расчетному счету &lt;...&gt;» №40702810600300000181 в период с дата по дата производилось списание денежных средств, - согласно копиям договоров на оказание автотранспортных услуг, &lt;...&gt; в период с дата по дата заключало договоры на оказание автотранспортных услуг с &lt;...&gt; сумма каждого договора &lt;...&gt; При осмотре денежных чеков &lt;...&gt; и денежных чеков &lt;...&gt; изъятых в филиале &lt;...&gt; установлено, что: -снятие денежных средств по расчетному счету №№ открытому &lt;...&gt;, производилось по денежным чекам: №, следующими лицами М., Л Л., С -снятие денежных средств по расчетному счету №№, открытому &lt;...&gt;, производилось по денежным чекам: &lt;...&gt; следующими лицами М., Л Согласно протоколу выемки от дата в операционном офисе &lt;...&gt; были изъяты: банковское дело &lt;...&gt; платежные поручения &lt;...&gt; денежные чеки &lt;...&gt;», выписка по расчетному счету &lt;...&gt; банковское дело &lt;...&gt; платежные поручения &lt;...&gt; выписка по расчетному счету &lt;...&gt; банковское дело &lt;...&gt; платежные поручения &lt;...&gt; выписка по расчетному счету &lt;...&gt; (т.8 л.д.140-143), которые были осмотрены в ходе следствия (т.8 л.д.144-158, т.10 л.д.193-297), признаны вещественными доказательствами и приобщены к материалам уголовного дела, находятся на хранении при уголовном деле (т.8 л.д. 159-161, т.10 л.д.298-299). В ходе осмотра документов &lt;...&gt; установлено, что: - согласно договору банковского счета № на обслуживание в валюте РФ от дата в &lt;...&gt; открыт расчетный счет № - согласно договору № от дата об обслуживании с использованием системы &lt;...&gt; были представлены услуги по осуществлению банковских операций с использованием системы дистанционного банковского обслуживания «Клиент-Банк», - согласно акту передачи комплекта программного обеспечения системы &lt;...&gt; получила комплект программного обеспечения системы «Банк-Клиент» с открытым ключом для обмена сообщениями, - согласно заявлению директора &lt;...&gt; расчетный счет № открытый в &lt;...&gt; дата был закрыт без сдачи чековой книжки, - согласно выписке по лицевому счету &lt;...&gt; № за период с дата по дата производилось списание и поступление денежных средств, - согласно платежным поручениям по расчетному счету &lt;...&gt; № в период с дата по дата производилось списание денежных средств. В ходе осмотра документов &lt;...&gt; установлено, что: - согласно договору банковского счета № на обслуживание в валюте РФ от дата в &lt;...&gt; открыт расчетный счет № - согласно договору № от дата об обслуживании с использованием системы «Банк Клиент», &lt;...&gt; были представлены услуги по осуществлению банковских операций с использованием системы дистанционного банковского обслуживания «Клиент-Банк», - согласно акту передачи комплекта программного обеспечения системы «Банк-Клиент», директор &lt;...&gt; ФИО4 получил комплект программного обеспечения системы «Банк-Клиент» с открытым ключом для обмена сообщениями, - согласно заявлению № от дата директора &lt;...&gt; ФИО4 по расчетному счету № была выдана чековая книжка на 50 чековых листов с номерами № - согласно заявлению директора &lt;...&gt; ФИО4 расчетный счет № открытый в &lt;...&gt; дата был закрыт, - согласно выписке по лицевому счету &lt;...&gt; № за период дата по дата производилось поступление денежных средств, списание денежных средств по чекам не осуществлялось, - согласно платежным поручениям по расчетному счету &lt;...&gt; № в период с дата. по дата производилось списание денежных средств, - согласно доверенности без номера от дата., руководитель &lt;...&gt; ФИО4 доверяет С получать выписки, документы, денежные средства в &lt;...&gt; В ходе осмотра документов &lt;...&gt; установлено, что: - согласно договору на открытие банковского счета № от дата. в &lt;...&gt; открыт расчетный счет № - согласно договору № от дата об обслуживании с использованием системы «Банк Клиент», &lt;...&gt; были представлены услуги по осуществлению банковских операций с использованием системы дистанционного банковского обслуживания &lt;...&gt; - согласно акта передачи комплекта программного обеспечения системы «Банк-Клиент», директор &lt;...&gt;, Л. получил комплект программного обеспечения системы «Банк-Клиент» с открытым ключом для обмена сообщениями, - согласно заявлению № от дата директора &lt;...&gt;. по расчетному счету № была выдана чековая книжка на 50 чековых листов с номерами № - согласно заявлению директора &lt;...&gt; расчетный счет № открытый в &lt;...&gt; дата. был закрыт, - согласно выписке по лицевому счету &lt;...&gt; № за период с дата по дата производилось поступление и списание денежных средств,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дата заключало договоры на оказание автотранспортных услуг с &lt;...&gt; При осмотре денежных чеков установлено, что снятие денежных средств по расчетному счету № открытому &lt;...&gt; производилось по денежным чекам: №, следующими лицами: ФИО3 и Л Согласно протоколу выемки от дата., в &lt;...&gt;) были изъяты: банковское дело &lt;...&gt; платежные поручения &lt;...&gt; подшивка соединений с указанием IP-адресов &lt;...&gt; денежные чеки &lt;...&gt; банковское дело &lt;...&gt; денежные чеки &lt;...&gt; (т.8 л.д. 241-244), которые были осмотрены в ходе следствия (т.8 л.д.245-299, т.10 л.д.193-297), признаны вещественными доказательствами и приобщены к материалам уголовного дела, находятся на хранении при уголовном деле (т.8 л.д. 300-301, т.10 л.д.298-299). В ходе осмотра документов &lt;...&gt;, что: - согласно договору банковского счета № от дата &lt;...&gt; открыт расчетный счет № - согласно заявлению руководителя &lt;...&gt; от дата&lt;...&gt; проведена установка системы «Клиент-Банк» по счету открытому в &lt;...&gt; - согласно дополнительному соглашению № от дата (договор) к договору банковского счета № от дата., поручения &lt;...&gt; принимаются подписанные аналогом собственноручной подписи (АСП) при проведении безналичных расчетов в системе электронных платежей Центра, - согласно акту приема - передачи дискеты от дата Л получена дискета с аналогом собственноручной подписи (АСП), - согласно заявлению от дата по счету № &lt;...&gt; выдана ФИО4 денежная чековая книжка на 50 чеков с № по № - согласно заявлению от дата по счету № &lt;...&gt; выдана С Е.В.(ФИО12), денежная чековая книжка на 10 чеков с № по № - согласно заявлению от дата. по счету № &lt;...&gt; выдана ФИО3, денежная чековая книжка на 50 чеков с № по №, - согласно доверенности от дата., &lt;...&gt; в лице директора Л доверяет СФИО12), доставку, получение расчетно-денежных документов и выписок по счету №, - согласно доверенности от дата &lt;...&gt; в лице директора Л. доверяет С(ФИО12), доставку, получение расчетно-денежных документов и выписок по счету № - согласно доверенности от дата &lt;...&gt; в лице директора Л доверяет ФИО4 доставку, получение расчетно-денежных документов и выписок по счету №, - согласно доверенности от дата&lt;...&gt; в лице директора Л доверяет ФИО4 доставку, получение расчетно-денежных документов и выписок по счету № - согласно доверенности от дата &lt;...&gt; в лице директора Л доверяет ФИО4 доставку, получение расчетно-денежных документов и выписок по счету № - согласно платежным поручениям по расчетному счету &lt;...&gt; № в период с дата по дата. производилось списание денежных средств, - согласно IP-адресам представленным по расчетному счету &lt;...&gt; соединения осуществлялись с IP-адресов № В ходе осмотра документов &lt;...&gt; установлено, что: - согласно заявлению Б директора &lt;...&gt; от дата г., последняя просит открыть &lt;...&gt; расчетный счет &lt;...&gt; - согласно договору банковского счета № от дата. &lt;...&gt;» в &lt;...&gt; открыт расчетный счет № в рублях, - согласно заявлению от дата &lt;...&gt; в &lt;...&gt;, выдана чековая книжка по счету № на 25 чеков с № по № получатель Б - согласно заявлению от дата &lt;...&gt; в &lt;...&gt;, выдана денежная чековая книжка по счету № на 25 чеков с № № по № получатель Б - согласно доверенности от дата &lt;...&gt; в лице директора Б. доверяет Б, доставку, получение расчетно-денежных документов и выписок по №. При осмотре денежных чеков установлено, что: -снятие денежных средств по расчетному счету № открытому &lt;...&gt; производилось по денежным чекам: №, следующими лицами: ФИО4, С (ФИО12) Е.В., -снятие денежных средств по расчетному счету № открытому &lt;...&gt; в &lt;...&gt; производилось по денежным чекам№, следующими лицами: Б., Б Согласно протоколу выемки от дата г., в операционном офисе &lt;...&gt; было изъято банковское дело &lt;...&gt; с копиями договоров &lt;...&gt; платежные поручения &lt;...&gt; денежные чеки &lt;...&gt;т.8 л.д.182-186), которые были осмотрены в ходе следствия (т.8 л.д.187-220, т.10 л.д.193-297), признаны вещественными доказательствами и приобщены к материалам уголовного дела, находятся на хранении при уголовном деле (т.8 л.д.221-222, т.10 л.д.298-299). В ходе осмотра банковского дела &lt;...&gt; установлено, что: - согласно договору банковского (расчетного) счета, &lt;...&gt; в &lt;...&gt; дата открыт расчетный счет № - согласно соглашению об общих правилах и условиях использования электронных услуг (ELBA) от дата &lt;...&gt; как клиент операционного офиса "&lt;...&gt;, предоставляет в Банк документы с использованием системы обработки и передаче электронных документов используя программное обеспечение системы «Банк+Клиент СФТ», - согласно доверенности от дата, &lt;...&gt; доверяет М передавать в &lt;...&gt; документы, связанные с расчетно-кассовым обслуживанием счетов, - согласно доверенности от дата, &lt;...&gt; доверяет Л передавать в &lt;...&gt; документы, связанные с расчетно-кассовым обслуживанием счетов, - согласно доверенности от дата, &lt;...&gt; доверяет ФИО4 передавать в &lt;...&gt; документы, связанные с расчетно-кассовым обслуживанием счетов, - согласно заявлению без даты от директора &lt;...&gt; просит расторгнуть договор банковского счета и закрытии банковского счета в &lt;...&gt; №, - согласно справке от дата счет № закрыт &lt;адрес&gt;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период с дата по дата. заключало договоры на оказание автотранспортных услуг с &lt;...&gt; сумма каждого договора &lt;...&gt; При осмотре денежных чеков &lt;...&gt; изъятых в ходе выемки в операционном офисе &lt;...&gt; установлено, что снятие денежных средств по расчетному счету № открытому &lt;...&gt; производилось по денежным чекам: №, следующими лицами: ФИО4, Л Л М С Согласно протоколу выемки от дата., в операционном офисе &lt;...&gt;» было изъято банковское дело &lt;...&gt;», платежные поручения &lt;...&gt;», денежные чеки &lt;...&gt; копии договоров &lt;...&gt; (т.9 л.д.156-159), которые были осмотрены в ходе следствия (т.9 л.д.179-245, т.10 л.д.193-297), признаны вещественными доказательствами и приобщены к материалам уголовного дела, находятся на хранении при уголовном деле (т.9 л.д. 246-247, т.10 л.д.298-299). В ходе осмотра документов &lt;...&gt;» установлено, что: - согласно заявлению на открытие счета от дата. в &lt;...&gt;&lt;...&gt;» в лице ФИО4, последний просит открыть расчетный счет в &lt;...&gt; - согласно справки об открытии счета в &lt;...&gt; от дата &lt;...&gt; открыт рублевый счет №, - согласно заявлению от дата директора &lt;...&gt; ФИО4 в &lt;...&gt; по счету № выдана чековая книжка в количестве одной шт. на 50 чеков с номерами с № по № - согласно заявлению от дата директора &lt;...&gt; ФИО4 в &lt;...&gt; по счету № выдана чековая книжка в количестве одной шт. на 50 чеков с номерами № по № - согласно доверенности от дата, директор &lt;...&gt; доверяет Л, паспорт № дата &lt;...&gt;, передавать в &lt;...&gt; от имени клиента документы связанные с расчетно-кассовым обслуживанием счетов, получать документы из банка по указанным счетам, а так же выписки и приложения к ним, - согласно сведениям о выданных чековых книжках в &lt;...&gt;», денежная чековая книжка с неиспользованными денежными чеками и корешками с номерами № возвращена в банк, - согласно открытого ключа банка в электронном виде, &lt;...&gt;» предоставил &lt;...&gt;» ключ банка в электронном виде, созданный дата сроком действия до дата - согласно информационной карточки пользователя ключа банка, пользователем электронного ключа является директор &lt;...&gt; ФИО4, - согласно соглашению об общих правилах и условиях использования электронных услуг (iELBA) от дата, &lt;...&gt; предоставляет &lt;...&gt; систему обработки и передачи электронных документов и других электронных данных,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период с дата по дата. заключало договоры на оказание автотранспортных услуг с &lt;...&gt; сумма каждого договора &lt;...&gt; При осмотре денежных чеков &lt;...&gt;», изъятых в ходе выемки в операционном офисе &lt;...&gt;, установлено, что снятие денежных средств по расчетному счету № открытому &lt;...&gt;» в &lt;...&gt; производилось по денежным чекам: № следующими лицами: ФИО4 ВЛ., М Согласно протоколу выемки от дата в &lt;...&gt; было изъято банковское дело &lt;...&gt; платежные поручения &lt;...&gt; денежные чеки &lt;...&gt; договоры на оказание автотранспортных услуг &lt;...&gt; (т.9 л.д.16-21), которые были осмотрены в ходе следствия (т.9 л.д.22-32, т.10 л.д.193-297), признаны вещественными доказательствами и приобщены к материалам уголовного дела, находятся на хранении при уголовном деле (т.9 л.д. 33-34, т.10 л.д.298-299). В ходе осмотра документов &lt;...&gt;» установлено, что: - согласно заявлению на открытие расчетного счета от дата &lt;...&gt;» в &lt;...&gt; открыт счет № - согласно договору № от дата &lt;...&gt;» в &lt;...&gt; открыт счет № - согласно соглашению № о расчетном обслуживании клиента с использованием автоматизированной системы электронных расчетов &lt;...&gt; от дата &lt;...&gt;» подключается система электронных расчетов, которая является одной из форм расчетно-кассового обслуживания, позволяющая клиенту распоряжаться денежными средствами, находящимися на банковском счете, - согласно акту приема-передачи программного обеспечения от дата, &lt;...&gt; приняло программное обеспечение автоматизированной системы электронных расчетов &lt;...&gt; - согласно акту приема-передачи от дата., &lt;...&gt;) передал директору &lt;...&gt;. защищенные ключевые носители &lt;...&gt; - согласно уведомлению от дата г. счет № &lt;...&gt; закрыт в &lt;...&gt;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период дата по дата. заключало договоры на оказание автотранспортных услуг с &lt;...&gt; сумма каждого договора &lt;...&gt; В ходе осмотра денежных чеков &lt;...&gt; установлено, что снятие денежных средств по расчетному счету №№ открытому &lt;...&gt; в филиале &lt;...&gt; производилось ФИО4 по денежным чекам: № Согласно протоколу выемки от дата., согласно в &lt;...&gt; было изъято банковское дело &lt;...&gt; платежные поручения &lt;...&gt; денежные чеки &lt;...&gt;, договоры на оказание автотранспортных услуг &lt;...&gt; (т.10 л.д. 175-179), которые были осмотрены в ходе следствия (т.10 л.д.180-184, т.10 л.д.193-297), признаны вещественными доказательствами и приобщены к материалам уголовного дела, находятся на хранении при уголовном деле (т.10 л.д. 185-186, т.10 л.д.298-299). В ходе осмотра документов &lt;...&gt; установлено, что: - согласно заявлению на открытие расчетного счета в рублях в филиале &lt;...&gt; от дата &lt;...&gt; открыт счет № в соответствии с договором № от дата - согласно договору № от дата на открытие банковского счета в &lt;...&gt; в лице директора М, открыт расчетный счет № в рублях, - согласно доверенности без даты, директор &lt;...&gt; доверяет ФИО4, паспорт №, выданный &lt;...&gt; дата получать выписки и приложения к ним из расчетных и иных счетов, - согласно заявлению № от дата &lt;...&gt; в &lt;...&gt; выдана чековая книжка по расчетному счету №, с номерами № - согласно соглашению № о расчетном обслуживании клиента с использованием автоматизированной системы электронных расчетов «&lt;...&gt; от дата, данное соглашение заключенное &lt;...&gt; и &lt;...&gt; регулирует обмен электронными документами, снабженными кодом аутентификации, между банком и клиентом, а также устанавливает обязательства сторон по обеспечению информационной безопасности при обмене этими документами, - согласно акту приема-передачи без даты, банк передал, а клиент принял программное обеспечение «О расчетном обслуживании клиента с использованием автоматизированной системы электронных расчетов «&lt;...&gt; ключи системы криптозащиты информации вступают в силу с момента подписания акта, - согласно приложению № к соглашению № от дата «О расчетном обслуживании клиента с использованием автоматизированной системы электронных расчетов &lt;...&gt;&lt;...&gt; просит банк установить комплект системы дистанционного обслуживания клиентов &lt;...&gt;» с правом просмотра выписок и подготовки документов М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период с дата по дата заключало договоры на оказание автотранспортных услуг с &lt;...&gt;, сумма каждого договора &lt;...&gt; При осмотре денежных чеков &lt;...&gt; установлено, что снятие денежных средств по расчетному счету №, открытому &lt;...&gt; производилось по денежным чекам: №, следующими лицами: М., ФИО4 Согласно протоколу выемки от дата г., в &lt;...&gt;» были изъяты: банковское дело &lt;...&gt; подшивка с копиями платежных поручений &lt;...&gt; денежные чеки &lt;...&gt;, банковское дело &lt;...&gt;», подшивка с копиями платежных поручений &lt;...&gt; денежные чеки &lt;...&gt; банковское дело &lt;...&gt; подшивка с копиями платежных поручений &lt;...&gt; денежные чеки &lt;...&gt; подшивка соединений с указанием IP-адресов &lt;...&gt;» (т.10 л.д.21-27), которые были осмотрены в ходе следствия (т.10 л.д.28-68), признаны вещественными доказательствами и приобщены к материалам уголовного дела, находятся на хранении при уголовном деле (т.10 л.д.69-70, 298-299). В ходе осмотра документов &lt;...&gt;» установлено, что: - согласно заявлению на открытие расчетного счета от дата в &lt;...&gt;» в лице Б просит открыть расчетный счет &lt;...&gt; согласно отметки банка &lt;...&gt; открыт расчетный счет № - согласно договору банковского счета № от дата. &lt;...&gt; открыт расчетный счет № - согласно заявлению &lt;...&gt; б/н от дата, директору &lt;...&gt; Б., по расчетному счету № выдана чековая книжка на 50 чековых листов с номерами №, - согласно заявлению директора &lt;...&gt; б/н от датаБ по расчетному счету № выдана чековая книжка на 50 чековых листов с номерами № - согласно заявлению директора &lt;...&gt; б/н от дата СФИО12) по расчетному счету № выдана чековая книжка на 50 чековых листов, с номерами №, - согласно заявлению директора &lt;...&gt; б/н от дата Б. по расчетному счету № выдана чековую книжка на 50 чековых листов, с номерами № - согласно доверенности от дата директор &lt;...&gt; Б доверяет ФИО4, паспорт № &lt;...&gt; дата., доставлять и получать расчетные документы в &lt;...&gt; а также получать выписки по расчетному счету № - согласно доверенности от дата директор &lt;...&gt; доверяет Б, паспорт № выдан &lt;...&gt; дата г., доставлять и получать расчетные документы в &lt;...&gt; также получать выписки по расчетному счету № - согласно доверенности от дата., директор &lt;...&gt; доверяет Б, паспорт № выдан &lt;...&gt; дата доставлять и получать расчетные документы в &lt;...&gt;, а также получать выписки по расчетному счету № - согласно договору № об обмене электронными документами с использованием &lt;...&gt; при осуществлении банковских операций от дата Банк оказывает Клиенту услуги по обмену электронными документами с использованием Системы в целях проведения операций по счетам Клиента, а также передачи иной информации в соответствии с условиями заключенных договоров банковского счета, - согласно дополнительному соглашению № к Договору № от дата об обмене электронными документами с использованием Системы «iBank 2» при осуществлении банковских операций», от дата банк оказывает &lt;...&gt; услуги по обмену электронными документами с использованием Системы в целях проведения операций по счетам Клиента, а также передачи иной информации в соответствии с условиями заключенных договоров банковского счета, - согласно сертификату открытого ключа ЭЦП сотрудника клиента в системе &lt;...&gt; владелец ключа – представитель &lt;...&gt; - согласно акту выполненных работ № от дата г. &lt;...&gt; осуществлено подключение к &lt;...&gt; без выезда специалиста, - согласно платежным поручениям по расчетному счету &lt;...&gt;» № в период с дата по дата производилось списание денежных средств, - согласно IP-адресам представленным по расчетному счету &lt;...&gt; соединения осуществлялись с IP-адресов: № В ходе осмотра документов &lt;...&gt; установлено, что: - согласно заявлению на открытие расчетного счета от дата в &lt;...&gt; в лице Л, просит открыть расчетный счет &lt;...&gt; согласно отметки банка &lt;...&gt; открыт расчетный счет №, - согласно договору банковского счета № от дата, &lt;...&gt; открыт расчетный счет №, - согласно сертификату открытого ключа ЭЦП сотрудника клиента в системе «&lt;...&gt;» владелец ключа – представитель &lt;...&gt; - согласно заявлению директора &lt;...&gt; б/н от дата, ФИО4 по расчетному счету № выдана чековая книжка на 50 чековых листов с номерами № - согласно заявлению директора &lt;...&gt; б/н от дата, ФИО4 по расчетному счету № выдана чековая книжка на 50 чековых листов с номерами № - согласно заявлению директора &lt;...&gt; б/н от дата, Б по расчетному счету № выдана чековая книжка на 50 чековых листов, с номерами № - согласно заявлению директора &lt;...&gt; б/н от дата, Б по расчетному счету № выдана чековая книжка на 50 чековых листов, с номерами № - согласно заявлению директора &lt;...&gt;» б/н от дата Б по расчетному счету № выдана чековая книжка на 50 чековых листов с номерами № - согласно доверенности от дата директор &lt;...&gt; доверяет Б, паспорт № выдан &lt;...&gt; дата, доставлять и получать расчетные документы в &lt;...&gt; а также получать выписки по расчетному счету №, - согласно доверенности от дата директор &lt;...&gt; доверяет ФИО4, паспорт № &lt;...&gt; дата, доставлять и получать расчетные документы в &lt;...&gt; а также получать выписки по расчетному счету №, - согласно договору № об обмене электронными документами с использованием &lt;...&gt; при осуществлении банковских операций», от дата Банк оказывает Клиенту услуги по обмену электронными документами с использованием Системы в целях проведения операций по счетам Клиента, а также передачи иной информации в соответствии с условиями заключенных договоров банковского счета, - согласно дополнительному соглашению № от дата к договору № от дата, Банк оказывает Клиенту услуги по обмену электронными документами с использованием Системы в целях проведения операций по счетам Клиента, а также передачи иной информации в соответствии с условиями заключенных договоров банковского счета, - согласно акту выполненных работ № от дата к договору № от дата об обмене электронными документами с использованием &lt;...&gt; осуществлении банковских операций, &lt;...&gt; осуществлено подключение к &lt;...&gt; без выезда специалиста, - согласно сертификату открытого ключа ЭЦП сотрудника клиента в системе &lt;...&gt; владелец ключа ЭЦП – представитель &lt;...&gt; - согласно платежным поручениям по расчетному счету &lt;...&gt; № в период с дата по дата производилось списание денежных средств, - согласно IP-адресам представленным по расчетному счету &lt;...&gt; соединения осуществлялись с IP-адресов: № В ходе осмотра документов &lt;...&gt; установлено, что: - согласно заявлению на открытие расчетного счета от дата в &lt;...&gt; просит открыть расчетный счет &lt;...&gt; согласно отметки банка &lt;...&gt; открыт расчетный счет №, - согласно договору банковского счета № от дата &lt;...&gt; открыт расчетный счет № в &lt;...&gt; - согласно доверенности от дата директор &lt;...&gt; доверяет Б, паспорт № выдан &lt;...&gt; дата, доставлять и получать расчетные документы в &lt;...&gt; а также получать выписки по расчетному счету №, - согласно доверенности от дата директор &lt;...&gt; доверяет Б, паспорт № выдан &lt;...&gt; дата, доставлять и получать расчетные документы в &lt;...&gt; а также получать выписки по расчетному счету №, - согласно заявлению &lt;...&gt; б/н от дата, Б по расчетному счету № выдана чековая книжка на 50 чековых листов с номерами № - согласно заявлению &lt;...&gt; б/н от дата, Б по расчетному счету № выдана чековая книжау на 50 чековых листов, с номерами № - согласно договору № об обмене электронными документами с использованием &lt;...&gt; при осуществлении банковских операций, от дата, Банк оказывает &lt;...&gt;» услуги по обмену электронными документами с использованием Системы в целях проведения операций по счетам Клиента, а также передачи иной информации в соответствии с условиями заключенных договоров банковского счета, - согласно сертификату открытого ключа ЭЦП сотрудника клиента в системе &lt;...&gt; приложение № к Договору № от дата владельцем ключа ЭЦП является представитель &lt;...&gt; - согласно акту выполненных работ № от дата, приложение № к договору № от дата об обмене электронными документами с использованием &lt;...&gt; при осуществлении банковских операций, &lt;...&gt; осуществлено подключение клиента к &lt;...&gt; без выезда специалиста, - согласно платежным поручениям по расчетному счету &lt;...&gt; № в период с дата по дата производилось списание денежных средств. - согласно IP-адресам представленным по расчетному счету &lt;...&gt; соединения осуществлялись с IP-адресов: № При осмотре денежных чеков &lt;...&gt; изъятых в &lt;...&gt; установлено, что: -снятие денежных средств по расчетному счету №, открытому &lt;...&gt; производилось по денежным чекам: № лицами: ФИО8, Б, С (ФИО12) Е.В.; -снятие денежных средств по расчетному счету №, открытому &lt;...&gt; в &lt;...&gt; производилось по денежным чекам: № следующими лицами: Б, ФИО4, С (ФИО12) Е.В.; -снятие денежных средств по расчетному счету №, открытому &lt;...&gt;» в &lt;...&gt; производилось по денежным чекам: НГ №, следующими лицами: Б, ФИО4 Согласно протоколу выемки от дата, в &lt;...&gt; были изъяты: банковское дело &lt;...&gt; с копиями договоров, подшивка с копиями платежных поручений &lt;...&gt; подшивка соединений с указанием IP-адресов &lt;...&gt; денежные банковские чеки &lt;...&gt; банковское дело &lt;...&gt; с копиями договоров, подшивки с копиями платежных поручений &lt;...&gt; подшивка соединений с указанием IP-адресов &lt;...&gt; денежные банковские чеки &lt;...&gt; (т.10 л.д. 95-100) которые были осмотрены в ходе следствия (т.10 л.д.101-164, 193-297), признаны вещественными доказательствами и приобщены к материалам уголовного дела, находятся на хранении при уголовном деле (т.10 л.д.165-166, 298-299). В ходе осмотра документов &lt;...&gt; установлено, что: - согласно заявлению в &lt;...&gt; в лице руководителя Л просит открыть расчетный счет в рублях РФ &lt;...&gt; Под текстом заявления имеется распоряжение об открытии счета &lt;...&gt;» № с дата, - согласно договору № расчетного счета юридического лица – &lt;...&gt; открыт расчетный счет в рублях №, - согласно заявлению на обслуживание в электронной форме банковских счетов клиента – юридического лица, владельцем ключей &lt;...&gt; является руководитель &lt;...&gt; - согласно контракту № от дата на предоставлении услуг дистанционного банковского обслуживания юридическим лицам, «&lt;...&gt; предоставляет клиенту – &lt;...&gt;», в лице Л услуги по осуществлению банковских операций с использованием системы дистанционного банковского обслуживания «Клиент-Банк» в соответствии с заявлением на обслуживание в электронной форме банковских счетов клиента, а клиент принимает и оплачивает эти услуги в соответствии с действующими тарифами банка. Услуги оказываются в соответствии с договором банковского счета № от дата, - согласно акту приема-передачи дистрибутива &lt;...&gt; в лице С передал представителю &lt;...&gt; Л комплект «Дистрибутив ДБО» для организации рабочего места клиента системы &lt;...&gt; в составе компакт-диска с инструкцией и программой для установки, PIN-конверта с логином и паролем для подключения к ДБО, - согласно акту приема-сдачи работ от дата, &lt;...&gt; в лице С оказал услуги по консультированию - Л, по вопросам установки рабочего места клиента системы ДБО, - согласно акту признания открытого ключа ЭЦП участника системы для обмена сообщениями в системе &lt;...&gt;) от дата, удостоверяющий центр &lt;...&gt; удостоверил ЭЦП владельца ключа Л, паспортные данные владельца ключа: № №, выдан &lt;...&gt; дата, - согласно заявлению представителя &lt;...&gt; в &lt;...&gt; от дата, &lt;...&gt; по счету № выдана денежная чековая книжка в количестве одной шт. на 50 чеков с номерами НЖ1406451 по НЖ1406500. Получатель чековой книжки работник &lt;...&gt;, паспорт: серия №, выдан &lt;...&gt; дата, - согласно заявлению представителя &lt;...&gt; от дата, &lt;...&gt; по счету № выдана денежная чековая книжка в количестве одной шт. на 25 чеков с номерами № по №. Получатель чековой книжки работник &lt;...&gt; ФИО4, паспорт №, выдан &lt;...&gt; дата, - согласно доверенности б/н от дата, руководитель &lt;...&gt; уполномочивает ФИО4 получать банковские выписки с расчетного текущего счета &lt;...&gt; - согласно доверенности б/н от дата, руководитель &lt;...&gt; уполномочивает ФИО4 получать банковские выписки с расчетного текущего счета ООО «ТулаТраст», - согласно доверенности от дата, генеральный директор &lt;...&gt; доверяет ФИО4, паспорт № выданный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в «&lt;...&gt; по счету &lt;...&gt; - №, - согласно доверенности от дата, генеральный директор &lt;...&gt;., доверяет С, паспорт № выданный отделением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&lt;...&gt; по счету &lt;...&gt; - № - согласно доверенности от дата, генеральный директор &lt;...&gt; доверяет помощнику руководителя С, паспорт № №, выданный отделением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в &lt;...&gt; - № - согласно доверенности от дата, генеральный директор &lt;...&gt; доверяет помощнику руководителя ФИО5, паспорт № выданный отделением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в &lt;...&gt; - № - согласно платежным поручениям по расчетному счету &lt;...&gt; № в период с дата по дата производилось списание денежных средств. - согласно IP-адресам представленным по расчетному счету &lt;...&gt; соединения осуществлялись с IP-адресов: № - согласно копиям договоров на оказание автотранспортных услуг, &lt;...&gt; в период с дата по январь 2013 г. заключало договоры на оказание автотранспортных услуг с &lt;...&gt; сумма каждого договора &lt;...&gt; В ходе осмотра документов &lt;...&gt; установлено, что: - согласно заявлению в &lt;...&gt;. просит открыть расчетный счет в рублях &lt;...&gt; Под текстом заявления имеется распоряжение об открытии счета &lt;...&gt; № с дата, - согласно договору № юридическим лицом – &lt;...&gt; открыт расчетный счет в рублях №, - согласно контракту № от дата на предоставление услуг дистанционного банковского обслуживания юридическим лицам, &lt;...&gt; предоставляет клиенту – &lt;...&gt; в лице генерального директора Б услуги по осуществлению банковских операций с использованием системы Дистанционного банковского обслуживания «Клиент-Банк» в соответствии с заявлением на обслуживание в электронной форме банковских счетов клиента, а клиент принимает и оплачивает данные услуги в соответствии с действующими тарифами банка, - согласно акту приема-сдачи работ от дата, «&lt;...&gt; оказал услуги по консультированию клиента по вопросам установки рабочего места системы ДБО, клиент самостоятельно выполнил генерацию ключей ЭЦП, клиент передал, а банк принял запрос клиента на получение сертификата открытой части ключа ЭЦП, банк обработал запрос клиента на получение сертификата открытой части ключа ЭЦП, сформировал и передал клиенту, посредством системы ДБО, сертификат открытой части ключа ЭЦП клиента, - согласно акту приема передачи дистрибутива &lt;...&gt; от дата &lt;...&gt; передал представителю &lt;...&gt;. комплект &lt;...&gt; для организации рабочего места клиента системы &lt;...&gt; в составе компакт-диска с инструкцией и программой для установки, PIN-конверта с логином и паролем для подключения к ДБО, - согласно акту признания открытого ключа ЭЦП участника системы для обмена сообщениями в системе &lt;...&gt;» передало банку открытый ключ ЭЦП для регистрации в УЦ банка. При этом закрытый ключ ЭЦП хранится и используется &lt;...&gt; в соответствии с требованиями по обеспечению безопасности при эксплуатации СКЗИ. Владельцем открытого ключа ЭЦП является - Б, - согласно заявлению представителя &lt;...&gt; в &lt;...&gt; от дата &lt;...&gt; по счету № выдана денежная чековая книжка в количестве одной шт. на 50 чеков с &lt;...&gt; УВД &lt;адрес&gt; дата, - согласно доверенности от дата&lt;...&gt; в лице генерального директора Б доверяет ФИО4, паспорт №, выданный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в &lt;...&gt; по счету №, - согласно доверенности от дата, &lt;...&gt; в лице генерального директора Б доверяет С, паспорт серии №, выдан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&lt;...&gt;) по счету №, - согласно доверенности от дата, &lt;...&gt; в лице генерального директора Б доверяет С, паспорт серии №, выдан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&lt;...&gt; по чету №, - согласно доверенности от дата, &lt;...&gt; в лице генерального директора Б доверяет ФИО5, паспорт №, выданный отделением &lt;...&gt; дата, представлять расчетные документы и корреспонденцию по счетам, получать корреспонденцию, чековую книжку и выписки по счетам, осуществлять взнос наличных денег для зачисления на счета, осуществлять получение наличных денег со счетов в &lt;...&gt; по счету №, - согласно платежным поручениям по расчетному счету &lt;...&gt;» № в период с дата по дата производилось списание денежных средств, - согласно IP-адресам представленным по расчетному счету &lt;...&gt; соединения осуществлялись с IP-адресов: № - согласно копиям договоров на оказание автотранспортных услуг, &lt;...&gt; в период с дата по дата заключало договоры на оказание автотранспортных услуг с &lt;...&gt; сумма каждого договора &lt;...&gt; При осмотре денежных чеков &lt;...&gt;, изъятых в &lt;...&gt; установлено, что: -снятие денежных средств по расчетному счету №, открытому &lt;...&gt; производилось по денежным чекам: №, следующими лицами: ФИО4, Д, ФИО14 (К) Е.В., ФИО5; -снятие денежных средств по расчетному счету №, открытому &lt;...&gt; производилось по денежным чекам: №, следующими лицами: Б, ФИО4, ФИО3, ФИО5 Согласно протоколу выемки от дата, в операционном офисе в &lt;...&gt; были изъяты: банковское дело &lt;адрес&gt; подшивка с копиями договоров, подшивка с копиями платежных поручений &lt;...&gt;», денежные банковские чеки &lt;...&gt; банковское дело &lt;...&gt; подшивка с копиями договоров, подшивка с копиями платежных поручений &lt;...&gt; денежные банковские чеки &lt;...&gt;» (т.9 л.д.54-58), которые были осмотрены в ходе следствия (т.9 л.д.59-106, т.10 л.д.193-297), признаны вещественными доказательствами и приобщены к материалам уголовного дела, находятся на хранении при уголовном деле (т.9 л.д. 107-108, т.10 л.д.298-299). В ходе осмотра документов &lt;...&gt; установлено, что: - согласно решению учредителя № от дата, Г учреждает &lt;...&gt; с уставным капиталом &lt;...&gt;, возлагает на себя обязанности директора и утверждает устав Общества, - согласно решению учредителя № от дата, Г принял решение изменить наименование &lt;...&gt; и считать наименованием &lt;...&gt;», - согласно решению учредителя № от дата, Г принял решение изменить наименование &lt;...&gt; и считать наименованием &lt;...&gt; - согласно заявлению в операционный офис в г&lt;...&gt;» в лице руководителя Г просит открыть расчетный счет &lt;...&gt; - согласно договору № от дата банковского счета в валюте &lt;...&gt;» открыт расчетный счет №, - согласно доверенности &lt;...&gt; от дата, директор &lt;...&gt;», Г, уполномочивает Л представлять расчетные документы и корреспонденцию по счетам, получать корреспонденцию и выписки по расчетным счетам, сдавать в кассу наличные денежные средства для зачисления на счет №, - согласно доверенности от дата, директор &lt;...&gt;, Г, уполномочивает Л представлять расчетные документы и корреспонденцию по счетам, получать корреспонденцию и выписки по расчетным счетам, сдавать в кассу наличные денежные средства для зачисления на счет №, - согласно дополнительному соглашению б/н к договору № банковского счета в валюте РФ от дата, &lt;...&gt; договорились о том, что в договор банковского счета в валюте РФ № от дата внесены следующие изменения: предоставить клиенту выписки по счету, содержащие информацию о реквизитах документов, на основании которых произведены расчеты и совершены записи по дебету и кредиту счета клиента на бумажном носителе в порядке, установленном в соответствии с заявлением клиента. При этом выдача документов (копий документов) производится банком по запросу клиента, - согласно заявлению на подключение к услуге «Дистанционное банковское обслуживание» от дата, &lt;...&gt; в соответствии с договором № о предоставлении услуги «Дистанционное банковское обслуживание» от дата для осуществления электронного документооборота с банком просит подключить к системе дистанционного банковского обслуживания счет №, - согласно договору № о предоставлении услуги «Дистанционного банковского обслуживания»- &lt;...&gt; в лице директора Г в &lt;адрес&gt; дата заключили договор о предоставлении услуги «Дистанционное банковское обслуживание», предметом которого является то, что банк предоставляет клиенту услуги по приему и передаче электронных документов и осуществлению на их основании банковских и иных операций, а клиент принимает оказанные услуги и оплачивает их в соответствии с тарифами банка, - согласно акту приема-передачи ключевых носителей, программного обеспечения и средств криптографической защиты информации от дата, &lt;...&gt;&lt;...&gt;» в лице директора Г программное обеспечение для системы дистанционного банковского обслуживания, программное средство криптографической защиты информации и программный комплекс системы управления сертификатами «Локальный справочник сертификатов» для сервиса «Банк-Клиент», пароли и идентификаторы доступа клиента в систему дистанционного банковского обслуживания на бумажном носителе, технологические ключи электронной цифровой подписи на компакт-диске, копию лицензии на использование одной копии ПО СКЗИ «КриптоПро СSР», распечатку сертификата Центра сертификации банка, распечатки сертификатов ключей ЭЦП, бланк акта о вводе в действие услуги «Дистанционное банковское обслуживание», - согласно акту о вводе в действие услуги «Дистанционное банковское обслуживание» от дата, согласно договору № от дата о предоставлении услуги «Дистанционное банковское обслуживание» &lt;...&gt;» полностью выполнены работы, - согласно сертификату ключа электронной подписи, владельцем данного сертификата является клиент &lt;...&gt; директором которого является Г, - согласно заявлению б/н Л в &lt;...&gt;, получена чековая книжка по лицевому счету № на 50 листов с номерами №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услуг&lt;...&gt; в период дата по дата. заключало договоры на оказание автотранспортных услуг с &lt;...&gt; сумма каждого договора &lt;...&gt; В ходе осмотра документов &lt;...&gt; установлено, что: - согласно заявлению в операционный офис в &lt;адрес&gt; филиала &lt;...&gt;, &lt;...&gt;» в лице руководителя М просит открыть расчетный счет &lt;...&gt; -согласно договору № от дата банковского счета в валюте РФ, &lt;...&gt; открыт расчетный счет № в операционном офисе в г. &lt;...&gt; - согласно заявлению б/н от дата М в &lt;...&gt; получена чековая книжка по расчетному счету № на 50 листов с номерами №, - согласно заявлению б/н от дата С(ФИО12) в ОАО Банк ВТБ, получена чековая книжка по расчетному счету № на 50 листов с номерами № - согласно заявлению на подключение к услуге «Дистанционное банковское обслуживание» от дата - &lt;...&gt; просит &lt;...&gt; подключить к услуге «Дистанционное банковское обслуживание» с использованием сервиса системы дистанционного банковского обслуживания Интернет-Клиент силами банка и предоставить программное обеспечение, программное средство криптографической защиты информации «КриптоПро СSР» и программный комплекс системы управления сертификатами «Локальный справочник сертификатов», подключить к системе дистанционного банковского обслуживания следующие счета№, изготовить ключи электронной цифровой подписи для следующих абонентов: М сроком до дата по счету № - согласно договору № о предоставлении услуги «Дистанционное банковское обслуживание» - банк предоставляет клиенту (ООО «Система-М») услуги по приему и передаче электронных документов и осуществлению на их основании банковских и иных операций, а клиент принимает оказанные услуги и оплачивает их в соответствии с тарифами банка, - согласно сертификату ключа электронной подписи, владельцем сертификата ключа электронной подписи является клиент &lt;...&gt;», директором которого является М, - согласно акту приема-передачи ключевых носителей, программного обеспечения и средств криптографической защиты информации от дата, &lt;...&gt; передал &lt;...&gt; в лице директора М программное обеспечение для системы дистанционного банковского обслуживания, программное средство криптографической защиты информации и программный комплекс системы управления сертификатами «Локальный справочник сертификатов» для сервиса «Банк-Клиент», пароли и идентификаторы доступа клиента в систему дистанционного банковского обслуживания на бумажном носителе, технологические ключи электронной цифровой подписи на компакт-диске, копию лицензии на использование одной копии ПО СКЗИ «КриптоПро СSР», распечатку сертификата Центра сертификации банка, распечатки сертификатов ключей ЭЦП, бланк акта о вводе в действие услуги «Дистанционное банковское обслуживание», - согласно акту о вводе в действие услуги «Дистанционное банковское обслуживание» от дата, &lt;...&gt; согласно договору № от дата о предоставлении услуги «Дистанционное банковское обслуживание» полностью выполнил работы по установке, - согласно акту приема-передачи ключевых носителей, программного обеспечения и средств криптографической защиты информации от дата, &lt;...&gt; передал &lt;...&gt; в лице директора М программное обеспечение для системы дистанционного банковского обслуживания, программное средство криптографической защиты информации и программный комплекс системы управления сертификатами «Локальный справочник сертификатов» «Клиент-Банк», технологические ключи электронной цифровой подписи, справочник сертификатов открытых ключей электронной цифровой подписи абонентов клиента с электронными сертификатами ключей электронной цифровой подписи каждого из абонентов банков, а также пароли и идентификаторы доступа в систему ДБО на компакт диске, - согласно сертификату ключа электронной подписи, владельцем сертификата ключа электронной подписи является клиент &lt;...&gt; директором которого является М, - согласно доверенности от дата, директор &lt;...&gt;» доверяет С, паспорт №, выданный &lt;...&gt;, представлять в &lt;...&gt; расчетные документы и корреспонденцию по счету № и получать в &lt;...&gt; корреспонденцию и выписки по счету №,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период дата по дата заключало договоры на оказание автотранспортных услуг с &lt;...&gt; При осмотре денежных чеков &lt;...&gt;», изъятых в ходе выемки в операционном офисе в &lt;...&gt; установлено, что: - снятие денежных средств по расчетному счету №, открытому &lt;...&gt; производилось по денежным чекам: №, следующими лицами М, ФИО4, С, -снятие денежных средств по расчетному счету №, открытому &lt;...&gt;» в операционном офисе в &lt;адрес&gt; филиала ОАО Банк ВТБ в &lt;адрес&gt;, производилось по денежным чекам: №, следующими лицами С (К), Л Согласно протоколу выемки от дата, в &lt;...&gt; были изъяты: банковское дело &lt;...&gt; с копиями договоров, незаполненная чековая книжка, подшивки с платежными поручениями, денежные банковские чеки &lt;...&gt;» (т.9 л.д.174-178), которые были осмотрены в ходе следствия (т.9 л.д.179-245, т.10 л.д.193-297), признаны вещественными доказательствами и приобщены к материалам уголовного дела, находятся на хранении при уголовном деле (т.9 л.д.246-247, т.10 л.д.298-299). При осмотре документов &lt;...&gt; установлено, что: - согласно заявлению на открытие счета от дата директор &lt;...&gt; просит открыть счет &lt;...&gt;. Согласно отметки управляющего филиалом банка о разрешении - открыть расчетный счет &lt;...&gt; открыт счет - №, - согласно договору банковского счета № от дата &lt;...&gt; открыт счет - №, - согласно заявлению от дата Б по расчетному счету &lt;...&gt;, № выдана чековая книжка в количестве одной шт. на 25 чеков с номерами с ВБ 4464976 по ВБ 4465000, - согласно договору №СКБ об использовании системы «Клиент-Банк» от дата, ОАО «Банк УРАЛСИБ» и ООО «АРЕНА» в лице Б определяют порядок электронного документооборота с использованием &lt;...&gt; - согласно заявлению на подключение к системе &lt;...&gt; являющееся владельцем счета №, на основании банковского договора № от дата просит банк обеспечить подключение к СКБ и предоставить необходимые программные средства, - согласно заявлению на изготовление технологического ключа № от дата, &lt;...&gt; просит &lt;...&gt; изготовить и предоставить технологический ключ с сертификатом технологического ключа, а также заявляет, что любые действия, которые будут совершены владельцем ключа - директором &lt;...&gt; с использованием ключа, полученного на основании настоящего заявления, являются действиями, совершаемыми от имени клиента, по его указанию и связаны с участием клиента с электронном документообороте, - согласно акту признания открытого ключа (сертификата) от дата открытый ключ АСП признается принадлежащим владельцу ключа АСП клиента и соответствующий ему сертификат, а именно директору &lt;...&gt; ФИО4 передан ключ АСП типа &lt;...&gt;, серийный номер № сроком действия с дата года до дата - согласно акту приема-передачи ключевых носителей и средств защиты информации от дата, &lt;...&gt; передал, а &lt;...&gt;» в лице директора ФИО4 принял комплект ключевых носителей с технологическими ключами и сертификаты: 1) носитель информации- &lt;...&gt; согласно заявке от дата № на изготовление сертификата ключа (номер сертификата открытого ключа№, 2) носитель информации: дискету согласно заявке от дата № на изготовление сертификата ключа, 3) носитель информации: дискету согласно заявке от дата № на изготовление сертификата ключа, 4) носитель информации: дискету согласно заявке от дата № на изготовление сертификата ключа; - согласно акту о введении в действие СКБ от дата - банк передал, установил, протестировал, а клиент принял программное обеспечение СКБ средство защиты информации и стороны по установке и первоначальному тестированию СКБ претензий друг другу не имеют, - согласно платежным поручениям по расчетному счету &lt;...&gt;» № в период с дата. по дата производилось списание денежных средств, - согласно копиям договоров на оказание автотранспортных услуг, &lt;...&gt; в период с дата по дата заключало договоры на оказание автотранспортных услуг с &lt;...&gt; При осмотре денежных чеков &lt;...&gt; изъятых в ходе выемки в &lt;...&gt; установлено, что снятие денежных средств по расчетному счету №, открытому &lt;...&gt; производилось по денежным чекам: № следующим лицом: ФИО4 Согласно заключению эксперта № от дата: 1. Рукописные записи и подписи от имени М, расположенные в следующих документах: - заявление о государственной регистрации юридического лица при создании, подпись в графе "Заявитель" и рукописная запись "М"; - устав &lt;...&gt; от дата, подпись в графе "Директор &lt;...&gt; - решение № от дата, подпись в графе &lt;...&gt; - заявление на открытие расчетного счета в филиале &lt;...&gt; в &lt;адрес&gt; от дата, подпись в графе "Директор"; - договор № от дата, подпись в разделе "КЛИЕНТ" в графе "Директор"; - акт приема-передачи дистрибутива подсистемы от дата, подпись в графе "Директор"; - заявление &lt;...&gt; от дата о выдаче денежных чековых книжек М, подписи в графах "Руководитель" и "Подписи которого … удостоверяем", рукописные записи в верхней части листа; - заявление на открытие расчетного счета в филиале &lt;...&gt; от дата, подпись в графе "Руководитель" и рукописная запись "М"; - договор № от дата, подписи в графах "Клиент" на каждом листе и в разделе "10. РЕКВИЗИТЫ И ПОДПИСИ СТОРОН" в графе "Клиент" на последнем листе документа; - сертификат открытого ключа ЭЦП от дата, подписи в графах "Личная подпись владельца ключа ЭЦП" и "Руководитель организации", рукописная запись "М" - заявление № от дата &lt;...&gt;» на выдачу денежных чековых книжек, подпись в графе "Печать и подписи клиента:" и рукописные записи в графах, расположенных выше данной подписи; - заявление № от дата &lt;...&gt; на выдачу денежных чековых книжек, подпись в графе "Печать и подписи клиента:" и рукописные записи в графах, расположенных выше данной подписи, за исключением номера и даты заявления; - заявление № от дата &lt;...&gt; на выдачу денежных чековых книжек, подпись в графе "Печать и подписи клиента:" и рукописные записи в графах, расположенных выше данной подписи, за исключением номера и даты заявления; - заявление на закрытие банковского счета &lt;...&gt; подпись в графе "Руководитель" и рукописная запись "М", выполнены самой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Рукописные записи и подписи от имени ФИО14 (К) Е.В., расположенные в следующих документах: - доверенность от дата, подпись в графе " … чью подпись ___ заверяем…"; - уведомление от дата, подпись и рукописная запись "С" в графе "Уведомление получено"; - уведомление от дата, подпись и рукописная запись "С" в графе "Уведомление получено", выполнены самой С (ФИО12) Еленой Викторовной.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Подписи от имени Б, расположенные в следующем документе: - ведомость документов, переданных доверенным лицам клиентов банка, в графе "Подпись" от дата, дата, дата, выполнены самим ФИО4 (т.17 л.д.212-225). Заключением эксперта № от дата установлено: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и подписи от имени М, расположенные в следующих документах: - решение № единственного учредителя &lt;...&gt; от дата, в графе "учредитель"; - устав &lt;...&gt;" от дата, в листке-заверителе устава; - заявление о государственной регистрации юридического лица при создании - &lt;...&gt; в графе "заявитель"; - решение № единственного учредителя общества с ограниченной ответственностью &lt;...&gt; от дата, в графе "учредитель"; - заявление &lt;...&gt; на открытие счета юридическому лицу - резиденту Российской Федерации от дата, в графе "руководитель (должность)", а так же рукописный текст выше указанной графы; - договор № от дата на открытие банковского счета в валюте Российской Федерации, в графе "клиент", а так же рукописный текст выше указанной графы; - заявление № б/н от дата &lt;...&gt;" на выдачу денежных чековых книжек, в графе "руководитель организации", а так же рукописный текст выше указанной графы; - заявление № б/н от дата &lt;...&gt; на выдачу денежных чековых книжек, подпись в графе "руководитель организации", выполнены самой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Рукописные записи, расположенные в следующем документе: - заявление № б/н от дата &lt;...&gt;" на выдачу денежных чековых книжек, в верхней части документа, над подписью от имени М в графе "Руководитель организации", выполнены не М, а С (ФИО12) Еленой Викторовной (т.17 л.д.274-281). Согласно заключению эксперта № от дата: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расположенные в следующих документах: - заявление о государственной регистрации юридического лица при создании, рукописная запись "Б" ниже подписи от имени Б в графе "Заявитель"; - заявление Б о выходе &lt;...&gt; от дата, рукописная запись "Б" в графе "(ФИО)"; - заявление на открытие счета в &lt;...&gt;» от дата, рукописные записи в верхней части листа; - договор банковского счета № от дата, в графе "Руководитель", рукописная запись справа от подписи от имени Б; - заявление &lt;...&gt; от дата о выдаче денежных чековых книжек Б, рукописные записи в верхней части листа; - заявление &lt;...&gt; от дата о выдаче денежных чековых книжек Б, рукописные записи в верхней части листа; - заявление &lt;...&gt; от дата о выдаче денежных чековых книжек Б, рукописные записи в верхней части листа; - доверенность &lt;...&gt; от дата на Б, рукописные записи в верхней части листа; - доверенность &lt;...&gt;» от дата на Б, рукописные записи в верхней части листа; - доверенность &lt;...&gt; от дата на Б, рукописные записи в верхней части листа; - заявление на открытие расчетного счета в &lt;...&gt; от дата, рукописные записи в верхней части листа; - акт приема-передачи дистрибутива &lt;...&gt;» от дата, рукописные записи в верхней части листа, за исключением рукописных записей номера и даты контракта в верхнем правом углу документа, выполнены Б под воздействием условий, связанных с возрастными изменениями почерка исполнителя, отягощенными заболеваниями.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Б, расположенные в следующих документах: - заявление о государственной регистрации юридического лица при создании, в графе "Заявитель"; - устав &lt;...&gt; от дата, в разделе "УТВЕРЖДАЮ"; - в акте приема-передачи от дата, в графах "Учредитель" и "Генеральный директор"; - решение № от дата, в графе "Учредитель"; - заявление Б о выходе из ООО «Диана» от дата, в графе "подпись"; - заявление на открытие счета в &lt;...&gt; от дата, в графе "Руководитель (должность)"; - договор банковского счета № от дата, в разделе "Клиент" в графе "Руководитель"; - заявление &lt;...&gt; от дата о выдаче денежных чековых книжек Б, в графах "Подпись которого __ удостоверяем", "Печать и подписи клиента", "Получил"; - заявление &lt;...&gt; от дата о выдаче денежных чековых книжек Б в графах "Подпись которого __ удостоверяем", "Получил"; - заявление &lt;...&gt;» от дата о выдаче денежных чековых книжек Б в графах "Подпись которого __ удостоверяем", "Получил"; - доверенность &lt;...&gt;» от дата на Б, в графах "Собственноручную подпись тов. __ удостоверяем", на строках таблицы в графе "Расписка в получении"; - доверенность &lt;...&gt; от дата на Б, в графах "Собственноручную подпись тов. __ удостоверяем", на строках таблицы в графе "Расписка в получении"; - заявление на открытие счета в &lt;...&gt; от дата, в графе "Генеральный Директор"; - договор банковского счета № от дата, в разделе "КЛИЕНТ" в графе "Руководитель"; - заявление &lt;...&gt;» от дата о выдаче денежных чековых книжек Б, в графах "Подпись которого … удостоверяем", "Печать и подпись клиента", "Получил"; - доверенность &lt;...&gt; от дата на Б, в графах "Собственноручную подпись тов. __ удостоверяем"; - заявление на открытие расчетного счета в &lt;...&gt;) от дата, в графе "Руководитель юридического отдела"; - договор № от дата, в графе "Клиент"; - акт приема-передачи дистрибутива &lt;...&gt; от дата, в графе "От Клиента", выполнены самой Б под воздействием условий, связанных с возрастными изменениями подписного почерка исполнителя, отягощенными заболеваниями.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Рукописные записи и подписи от имени Б, расположенные в следующих документах: - заявление лица о принятии его в общество с ограниченной ответственностью и внесении вклада от дата, рукописная запись и подпись; - решение № единственного участника &lt;...&gt; от дата; - устав &lt;...&gt; утвержденный дата, в разделе "УТВЕРЖДАЮ" на 1-ой странице документа; - доверенность &lt;...&gt; на имя ФИО4 от дата, в графе "Руководитель"; - заявление &lt;...&gt; от дата о выдаче денежных чековых книжек ФИО8, в разделе "Печать и подписи клиента"; - заявление &lt;...&gt;" от дата о выдаче денежных чековых книжек ФИО8, рукописная запись и подпись в графах "подпись", "фамилия и инициалы"; - доверенность &lt;...&gt; от дата на ФИО4, подпись в графе "руководитель организации"; - заявление &lt;...&gt; от дата о выдаче денежных книжек Б, подписи в графах "подпись которого ___ удостоверяем", "Печать и подписи клиента", "Получил", рукописные записи в верхней части листа; - доверенность &lt;...&gt; от дата на ФИО8, рукописная запись и подпись в графе "руководитель организации"; - заявление от дата о выдаче денежных чековых книжек на ФИО4, подпись в графе "первая подпись"; - доверенность &lt;...&gt; от дата на ФИО4, подпись и рукописная запись "Б", выполнены самой 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Рукописные записи и подписи от имени ФИО20, расположенные в следующих документах: - заявление &lt;...&gt; от дата о выдаче денежных чековых книжек С, подписи в графах "подпись которого ___ удостоверяем", "Получил" и рукописные записи в верхней части листа; - доверенность &lt;...&gt; от дата на ФИО6, подпись в графе "Образец подписи доверенного лица удостоверяю:", рукописные записи в средней и верхней части документа и справа от подписи от имени Б; - доверенность &lt;...&gt; от дата на ФИО6, подпись в графе "Образец подписи доверенного лица удостоверяю:", рукописные записи в средней и верхней части документа и справа от подписи от имени Б; - доверенность &lt;...&gt; от дата на ФИО5, рукописные записи в средней и верхней части документа, выполнены самой С (ФИО12) Еленой Викторовной.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Рукописные записи, расположенные в следующих документах: - доверенность &lt;...&gt; от дата на ФИО4, рукописные записи в верхней части документа; - заявление от дата о выдаче денежных чековых книжек на ФИО4, рукописные записи в верхней части документа и справа от подписи от имени Б; - доверенность &lt;...&gt;" от дата на ФИО4, рукописные записи в средней и верхней части документа, выполнены ФИО4.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Подписи от имени ФИО4, расположенные в следующих документах: - доверенность &lt;...&gt; от дата на ФИО4, подпись в графе "Собственноручную подпись тов. ___ удостоверяем"; - заявление от дата о выдаче денежных чековых книжек на ФИО4, подписи в графах "подпись доверенного лица ___ удостоверяем", "Получил"; - доверенность &lt;...&gt; от дата на ФИО4, в графе "Образец подписи доверенного лица удостоверяю:", выполнены самим ФИО4.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Подпись от имени ФИО5, расположенная в следующем документе: - доверенность &lt;...&gt;" от дата на ФИО5, подпись в графе "Образец подписи доверенного лица удостоверяю:", вероятно, выполнена самим ФИО5 (т.18, л.д.52-78). Из заключения эксперта № от дата следует,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расположенные в следующих документах: - запрос в Межрайонную ИФНС № 10 по Тульской области от имени директора &lt;...&gt;" с вх. №В от дата; - заявление &lt;...&gt;» № от дата о выдаче денежных чековых книжек, в графе "Чековые книжки доверяем получить нашему работнику"; - заявление &lt;...&gt;» на заключение договора банковского (расчетного) счета и открытие банковского (расчетного) счета в ЗАО &lt;...&gt;» от дата; - справка об открытии счета &lt;...&gt;» от дата, рукописная запись "получена дата."; - заявление &lt;...&gt;» на открытие счета для юридических лиц / физических лиц индивидуальных предпринимателей или физических лиц, занимающихся частной практикой от дата, рукописные записи в верхней части листа, до оттиска печати &lt;...&gt; - заявление № б/н от дата &lt;...&gt;», рукописные записи в верхней части листа, до оттиска печати "&lt;...&gt; выполнены ФИО4.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ФИО4, расположенные в следующих документах: - решение № единственного учредителя &lt;...&gt; от дата, в графе "Учредитель"; - заявление о государственной регистрации юридического лица при создании, в графе "Заявитель"; - устав &lt;...&gt; от дата, в листке-заверителе; - решение № единственного учредителя &lt;...&gt; от дата, в графе "Единственный учредитель &lt;...&gt; - устав &lt;...&gt; от дата, в разделе "УТВЕРЖДАЮ" на 1-ом листе и в листке-заверителе; - запрос в Межрайонную ИФНС № 10 по Тульской области от имени директора &lt;...&gt; с вх. №В от дата; - заявление &lt;...&gt; на открытие банковского счета в &lt;...&gt; от дата, в графе "Руководитель Директор"; - договор банковского счета № от дата, в графах "Клиент" на каждом листе документа и в разделе "ПОДПИСИ СТОРОН" в графе "Директор"; - доверенность б/н от дата &lt;...&gt; на ФИО6, в графе "Руководитель"; - заявление &lt;...&gt; № от дата о выдаче денежных чековых книжек, в графе "… подпись которого … удостоверяем"; - справка об открытии счета &lt;...&gt; от дата; - доверенность &lt;...&gt; от дата, в графе "Подпись"; - сведения о выданных чековых книжках &lt;...&gt; от дата, в графе "Подпись Заявителя (Представителя заявителя"; - заявление &lt;...&gt; №б/н от дата, в графах "… подпись которого … удостоверяем", "Печать и подписи организации"; - заявление &lt;...&gt;» №б/н от дата, в графах "… подпись которого … удостоверяем", "Печать и подписи организации"; - заявление &lt;...&gt;» на открытие счета для юридических лиц / физических лиц индивидуальных предпринимателей или физических лиц, занимающихся частной практикой от дата, в графе "подпись"; - договор № банковского счета от дата, в разделе "АДРЕСА И РЕКВИЗИТЫ СТОРОН" в графе "Директор"; - заявление № б/н от дата &lt;...&gt; в графе "Руководитель", выполнены самим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Рукописные записи и подпись от имени ФИО20, расположенные в следующих документах: - доверенность &lt;...&gt;» от дата, рукописные записи; - доверенность б/н от дата &lt;...&gt; на ФИО6, рукописные записи и подпись от имени С выполнены самой ФИО20.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Подпись от имени Л. расположенная в доверенности &lt;...&gt; от дата, в графе "Подпись Представителя … заверяю", выполнена самой Ст.17 л.д. 294-305). Заключением эксперта № от дата установлено,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и подписи от имени М, расположенные в следующих документах: - заявление о государственной регистрации юридического лица при создании, подпись в графе "Заявитель" и рукописная запись "М"; - устав &lt;...&gt; от дата, подпись в разделе "УТВЕРЖДАЮ"; - решение № от дата, подпись в графе "учредитель"; - акт приема-передачи от дата, подписи в графах "Учредитель" и "Директор"; - заявление на открытие счета в филиал &lt;...&gt; от дата, подпись в графе "Генеральный директор"; - договор банковского счета № от дата, подпись в графе "Руководитель"; - заявление № от дата на получение денежных чековых книжек, подписи в графах "подпись которого ___ удостоверяем" и "Печать и подписи клиента:"; - доверенность &lt;...&gt; на Б на бланке &lt;...&gt;, подпись в графе "Директор"; - заявление в &lt;...&gt; от дата на открытие счета, рукописная запись и подпись в графе "Руководитель (должность)"; - договор банковского счета № от дата, рукописная запись и подпись в графе "Руководитель" раздела "Клиент"; - заявление &lt;...&gt; от дата на отпуск чековой книжки Б, рукописная запись и подпись в графе "Печать и подписи клиента"; - заявление &lt;...&gt; от дата о выдаче денежной чековой книжки Б, рукописная запись и подпись в графах "(подпись)" и "(фамилия и инициалы)"; - доверенность &lt;...&gt; от дата на Б, рукописная запись и подпись в графе "Руководитель организации"; - доверенность &lt;...&gt; от дата на Б, подпись в графе "Руководитель организации", выполнены самим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ФИО4, расположенные в следующем документе: - доверенность &lt;...&gt; на ФИО4. на бланке &lt;...&gt;, подписи в графах "подписи лиц, получающих выписки и приложения к ним" и "Подпись", выполнены самим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Рукописные записи, расположенные в следующих документах: - заявление &lt;...&gt; от дата на отпуск чековой книжки Б, рукописные записи в графах верхней части листа; - заявление &lt;...&gt; от дата о выдаче денежной чековой книжки Б, рукописные записи в верхней части листа; - доверенность &lt;...&gt; от дата на Б, рукописные записи в верхней части листа; - доверенность &lt;...&gt; от дата на Б, рукописные записи в верхней части листа и в графе "Руководитель организации", выполнены Б под воздействием условий, связанных с возрастными изменениями почерка исполнителя, отягощенными заболеваниями.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Подписи от имени Б, расположенные в следующих документах: - заявление &lt;...&gt; от дата на отпуск чековой книжки Б, подписи в графах "подпись которого ___ удостоверяем" и "Получил"; - заявление &lt;...&gt; от дата о выдаче денежной чековой книжки Б, подписи в графах "подпись которого ___ удостоверяем" и "Получил"; - доверенность &lt;...&gt; от дата на Б, подписи в графах "Собственноручную подпись тов. ___ удостоверяем" и "Расписка в получении"; - доверенность &lt;...&gt; от дата на Б, подписи в графах "Собственноручную подпись тов. ___ удостоверяем" и "Расписка в получении", выполнены самой Б под воздействием условий, связанных с возрастными изменениями подписного почерка исполнителя, отягощенными заболеваниями (т.18 л.д. 93-104). Согласно заключению эксперта № от дата: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и подписи от имени Г, расположенные в следующих документах: - решение № единственного учредителя &lt;...&gt; от дата, подпись в графе "Учредитель"; - решение № единственного учредителя &lt;...&gt; от дата, подпись в графе "Учредитель"; - решении № единственного учредителя &lt;...&gt; от дата, подпись в графе "Учредитель"; - заявление &lt;...&gt; на открытие счета юридическому лицу - резиденту Российской Федерации от дата, в графе "Руководитель (должность)"; - договор № банковского счета в валюте Российской Федерации от дата, подпись в графе "Клиент", рукописная запись "Договор получен Г дата и подпись; - доверенность &lt;...&gt; от дата, подпись в графе "подпись уполномоченного должностного лица"; - доверенность &lt;...&gt; от дата, подпись в графе "подпись уполномоченного должностного лица", выполнены самим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Подпись от имени Г, расположенная в следующем документе: - устав &lt;...&gt; от дата, подпись на листке-заверителе "прошито и пронумеровано 11 листов", выполнена самим Г под воздействием на исполнителя сбивающего фактора обстановочного характера (шероховатая подложка).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Рукописные записи, расположенные в следующих документах: - заявление &lt;...&gt; на открытие счета юридическому лицу - резиденту Российской Федерации от дата, рукописные записи в графах; - договоре № банковского счета в валюте Российской Федерации от дата, рукописные записи в верхней части листа в графах, заполняемых от имении &lt;...&gt;" на лицевой стороне документа и рукописные записи в разделе "КЛИЕНТ" на оборотной стороне документа в нижней части листа; - доверенность &lt;...&gt;. от дата, рукописные записи в графах раздела "ДОВЕРЕННОСТЬ"; - доверенность &lt;...&gt; от дата, рукописные записи в графах раздела "ДОВЕРЕННОСТЬ", выполнены 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Подписи от имени Л, расположенные в следующих документах: - доверенность &lt;...&gt; на Л от дата, подпись в графе "Образец подписи доверенного лица"; - доверенность &lt;...&gt; от дата, подпись в графе "Образец подписи доверенного лица", выполнены самой Л (т.17 л.д. 317-329). Заключением эксперта № от дата установлено: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и подписи от имени Л, расположенные в следующих документах: - заявление о государственной регистрации юридического лица при создании - &lt;...&gt; рукописная запись "Л" и подпись в графе "Заявитель"; - решение № учредителя гражданки Российской Федерации Л О.Э., подпись в графе "Учредитель"; - устав &lt;...&gt;» от дата, в листке-заверителе устава, рукописная запись "Л" и подпись в графе "Заявитель"; - заявление на открытие банковского счета в операционный офис &lt;...&gt;», подпись в графе "Руководитель"; - договор банковского счета № на обслуживание в валюте Российской Федерации от дата, подписи в графах "Клиент" и пункте 8 "Подписи С" в разделе "Клиент" в графе "Директор"; - заявление &lt;...&gt; на открытие счета в российских рублях в &lt;...&gt; от дата, подпись в графе "Директор"; - договор № от дата банковского счета в валюте Российской Федерации, подпись в графе "Директор"; - заявление &lt;...&gt; № б/н от дата, подписи в графах "Руководитель", "Получил" и рукописный текст в верхней части документа; - доверенность &lt;...&gt; на ФИО3, подпись в графе "Руководитель"; - доверенность &lt;...&gt; от дата на Б, подпись в графе "Руководитель"; - доверенность &lt;...&gt;» от дата на ФИО6, подпись в графе "Руководитель"; - заявление &lt;...&gt; на открытие банковского счета в &lt;...&gt; от дата, подпись в графе "Руководитель" и рукописная запись "Л"; - договор № &lt;...&gt; на открытие и ведение банковского счета юридического лица от дата, подписи в графах "Клиент" и в пункте 10 "Реквизиты и подписи сторон" в разделе "Клиент" в графе "подпись", рукописная запись "Л"; - заявление &lt;...&gt;» № от дата, подписи в графах "Печать и подписи клиента", "Получил" и рукописные записи в верхней части документа, выполнены самой 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Рукописные записи, расположенные в следующем документе: - запрос от имени ФИО4 от дата (вх. №в от дата), выполнены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Подписи от имени ФИО4, расположенные в следующих документах: - доверенность &lt;...&gt; на ФИО4 от дата, подпись в графе "Образец подписи"; - запрос от имени ФИО4 от дата (вх. №в от дата), подпись в нижней части документа, выполнены самим ФИО4.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Рукописные записи и подпись от имени ФИО20, расположенные в следующих документах: - заявление на открытие банковского счета в операционный офис &lt;...&gt;», рукописные записи в верхней части листа; - доверенность &lt;...&gt;» на ФИО3, рукописные записи в верхней части листа; - доверенность &lt;...&gt; от дата на ФИО4, рукописные записи в верхней части листа; - доверенность &lt;...&gt; от дата на ФИО6, подпись в графе "образец подписи" и рукописные записи в верхней части листа, выполнены самой ФИО20.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Подпись от имени ФИО17, расположенная в следующем документе: - доверенность &lt;...&gt; на ФИО3, подпись в графе "образец подписи", выполнена самой ФИО12 С) Е.В (т.17 л.д. 186-199). Из заключения эксперта № от дата следует,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расположенные в следующих документах: - заявление о государственной регистрации юридического лица при создании, рукописная запись "Л"; - заявление Л о выходе из &lt;...&gt; рукописная запись "Л" в графе "Ф.И.О."; - заявление на открытие расчетного счета в &lt;...&gt; от дата, рукописные записи в верхней части листа; - акт приема-передачи дистрибутива &lt;...&gt; от дата, рукописные записи в верхней части листа в графах, заполняемых от имени клиента; - заявление на открытие расчетного счета в &lt;...&gt; от дата, рукописные записи в верхней части листа; - заявление &lt;...&gt; от дата о выдаче денежных чековых книжек ФИО4., рукописная запись "Л"; - доверенность от дата на ФИО4, рукописные записи в верхней части документа, выполнены 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Л, расположенные в следующих документах: - заявление о государственной регистрации юридического лица при создании, рукописная запись в графе "Заявитель"; - устав &lt;...&gt; от дата, подпись в разделе "УТВЕРЖДАЮ" на 1-ом листе документа; - решение № от дата, подпись в графе "Учредитель"; - акт приема-передачи от дата, подписи в графах "Учредитель" и "Генеральный директор"»; - акт приема-передачи от дата, подпись в графе "Имущество принял: Генеральный директор ООО "ТулаТраст"; - решение № от дата, подпись в графе "Учредитель"; - заявление Л о выходе из &lt;...&gt; подпись в графе "подпись"; - акт приема-передачи от дата, подпись в графе "Имущество принял: Генеральный директор &lt;...&gt; - заявление на открытие расчетного счета в &lt;...&gt; от дата, подпись в графе "Руководитель юридического лица"; - договор № от дата, подпись в графе "Клиент"; - акт приема-передачи дистрибутива &lt;...&gt; от дата, подпись в графе "От клиента"; - доверенность от дата, подпись в графе "Руководитель"; - заявление на открытие расчетного счета в &lt;...&gt; от дата, подпись в графе "Руководитель"; - договор № от дата, подпись в графе "Руководитель"; - сертификат открытого ключа ЭЦП сотрудника клиента в системе &lt;...&gt;, подпись в графе "Личная подпись владельца ключа ЭЦП"; - заявление &lt;...&gt; от дата о выдаче денежных чековых книжек ФИО4., в графе "Печать и подпись клиента", выполнены самой 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Рукописные записи и подписи от имени Д, расположенные в следующих документах: - заявление лица о принятии его в общество с ограниченной ответственностью и внесении вклада от дата, рукописная запись "Д" и подпись в графах "Ф.И.О.", "подпись"; - акт приема-передачи от дата, подпись в графе "Имущество передал: гражданин РФ"; - заявление лица о принятии его в общество с ограниченной ответственностью и внесении вклада от дата, рукописная запись "Д" и подпись в графах "Ф.И.О.", "подпись"; - акт приема-передачи от дата, подпись в графе "Имущество передал: гражданин РФ"; - решение № от дата, подпись в графе "Гражданин РФ Д"; - акт признания открытого ключа ЭЦП Участника системы для обмена сообщениями в системе &lt;...&gt; от дата, подписи в графах "Личная подпись владельца ключа" и "Участник системы ЭДО"; - заявление &lt;...&gt; от дата о выдаче денежных чековых книжек ФИО4, подпись в графе "первая подпись"; - заявление &lt;...&gt; от дата о выдаче денежных чековых книжек С, подпись в графе "первая подпись"; - доверенность &lt;...&gt; от дата на С, подпись в графе "подпись"; - доверенность от дата, подпись в графе "подпись"; - доверенность от дата, подпись в графе "Руководитель"; - доверенность от дата, рукописная запись и подпись в графах "подпись", "расшифровка подписи"; - доверенность от дата, рукописная запись и подпись в графах "подпись", "расшифровка подписи"; - доверенность от дата, подпись и рукописные записи в графе "Руководитель организации"; - доверенность от дата, подпись в графе "Руководитель организации"; - заявление &lt;...&gt; от дата о выдаче денежных чековых книжек ФИО4, подпись в графе "Печать и подписи клиента"; - заявление &lt;...&gt; от дата о выдаче денежных чековых книжек Б, подпись в графе "Печать и подписи клиента"; - заявление &lt;...&gt; от дата о выдаче денежных чековых книжек Б, рукописная запись и подпись в графах "подпись", "фамилия и инициалы"; - заявление &lt;...&gt; от дата о выдаче денежных чековых книжек Б, рукописная запись и подпись в графах "подпись", "фамилия и инициалы"; - дополнительное соглашение № от дата, рукописные записи и подпись в разделе "КЛИЕНТ" на последнем листе документа, выполнены самим 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Рукописные записи и подписи от имени С (ФИО12) Е.В., расположенные в следующих документах: - заявление &lt;...&gt; от дата о выдаче денежных чековых книжек С, подписи в графах "Подпись доверенного лица ___ удостоверяем", "Получил", рукописные записи в графе "расшифровка" и в графах средней и верхней части документа; - доверенность &lt;...&gt; от дата на С, подпись в графе "Образец подписи доверенного лица удостоверяю", рукописные записи даты, в графе "расшифровка подписи" и в графах средней и верхней части документа; - доверенность от дата, рукописные записи в графе "расшифровка подписи", рукописные записи даты и в графах средней и верхней части документа; - доверенность от дата, подпись в графе "Образец подписи доверенного лица удостоверяю", рукописные записи даты и в графах средней и верхней части документа, выполнены самой С (ФИО12) Е.В.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Рукописные записи, расположенные в следующих документах: - заявление &lt;...&gt; от дата о выдаче денежных чековых книжек Б, рукописные записи в графе "расшифровка" и в верхней части документа; - доверенность от дата, рукописные записи в верхней части документа; - доверенность &lt;...&gt; от дата на Б, рукописные записи в графе "расшифровка подписи", рукописные записи даты и в графах средней и верхней части документа; - заявление &lt;...&gt; от дата о выдаче денежных чековых книжек Б, рукописные записи в средней и верхней части документа, выполнены 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Подписи от имени Б, расположенные в следующих документах: - заявление &lt;...&gt; от дата о выдаче денежных чековых книжек ФИО4, подписи в графах "подпись доверенного лица __ удостоверяем" и "Получил"; - доверенность от дата, подпись в графе "образец подписи"; - доверенность от дата, подпись в графе "образец подписи"; - доверенность &lt;...&gt; от дата на ФИО4, подпись в графе "Образец подписи доверенного лица"; - доверенность от дата, подпись в графе "собственноручную подпись тов. __ удостоверяем"; - заявление &lt;...&gt;» от дата о выдаче денежных чековых книжек ФИО4, подпись в графе "подпись которого __ удостоверяем", выполнены самим ФИО4.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Подпись от имени ФИО5, расположенная в следующем документе: - доверенность от дата на ФИО5, подпись в графе "Образец подписи доверенного лица удостоверяю", вероятно, выполнена самим ФИО5.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Рукописные записи, расположенные в следующих документах: - доверенность от дата на Б, рукописные записи в верхней части листа документа; - заявление &lt;...&gt; от дата о выдаче денежных чековых книжек Б, рукописная запись "Б" в графе "фамилия и инициалы"; - заявление &lt;...&gt; от дата о выдаче денежных чековых книжек Б, рукописная запись "Б" в графе "фамилия и инициалы", выполнены Б под воздействием условий, связанных с возрастными изменениями почерка исполнителя, отягощенными заболеваниями.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Подписи от имени Б, расположенные в следующих документах: - доверенность от дата на Б, подпись в графе "Собственноручную подпись тов. __ удостоверяем"; - заявление &lt;...&gt; от дата о выдаче денежных чековых книжек Б, подпись в графе "подпись которого __ удостоверяем"; - заявление &lt;...&gt; от дата о выдаче денежных чековых книжек Б, подписи в графах "подпись которого __ удостоверяем" и "Получил"; - заявление &lt;...&gt; от дата о выдаче денежных чековых книжек Б, подписи в графах "подпись которого __ удостоверяем" и "Получил", выполнены самой Б под воздействием условий, связанных с возрастными изменениями почерка исполнителя, отягощенными заболеваниями (т.18 л.д.10-35). Согласно заключению эксперта № от дата: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Подписи от имени Л, расположенные в следующих документах: - заявление о государственной регистрации юридического лица при создании, подпись в графе "Заявитель"; - устав &lt;...&gt;» от дата, подпись в графе "Директор &lt;...&gt; - решение № от дата, подпись в графе "Единственный учредитель &lt;...&gt; - заявление о государственной регистрации изменений, вносимых в учредительные документы юридического лица, подпись в графе "Заявитель"; - решение № от дата, подпись в графе "Единственный учредитель &lt;...&gt; - устав &lt;...&gt; от дата, подпись в графе &lt;...&gt; - доверенность от дата на имя Б, подпись в графе "Директор &lt;...&gt; - заявление о государственной регистрации изменений, вносимых в учредительные документы юридического лица от дата, подпись в графе "Заявитель"; - решение № от дата, подпись в графе "Единственный учредитель &lt;...&gt; - устав &lt;...&gt; от дата, подпись в разделе "УТВЕРЖДЕН" на первом листе и графе "Заявитель" на оборотной стороне последнего листа документа; - доверенность от дата на имя Ю, подпись в графе "Генеральный директор"; - договор банковского счета № от дата с приложением № и №, подписи в графах "Клиент"; - доверенность на ФИО4, подпись в графе "Директор"; - заявление с целью идентификации Банком Клиентом юридического лица от дата, подпись в графе "Директор", выполнены самой 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Рукописные записи и подписи от имени Л, расположенные в следующих документах: - заявление на открытие расчетного счета &lt;...&gt; от дата, подпись в графе "подпись"; - договор № от дата на обслуживание в валюте РФ, подписи в разделе "КЛИЕНТ" на последнем листе документа и в графах "Клиент" на всех листах документа; - приложение № к договору № об обслуживании с использованием системы «Банк-Клиент» от дата, подпись в разделе "КЛИЕНТ"; - заявление на открытие расчетного счета в &lt;...&gt; от дата, подпись в графе "Директор"; - договор банковского счета № от дата, подпись в разделе "Клиент:" в графе "Руководитель"; - дополнительное соглашение № от дата с приложениями №, № и №, подписи в разделах "КЛИЕНТ" в графах "Директор"; - доверенность &lt;...&gt; от дата на ФИО4, подпись в графе "Руководитель"; - доверенность &lt;...&gt; от дата на ФИО4, подпись в графе "Руководитель"; - заявление &lt;...&gt; от дата о выдаче денежных чековых книжек ФИО4, подпись в графе "Печать и подписи клиента"; - доверенность на ФИО4, рукописные записи в графе "Директор"; - заявление на открытие расчетного счета в &lt;...&gt; от дата, подпись и рукописный текст в графе "Руководитель компании"; - заявление с целью идентификации Банком Клиентом юридического лица от дата, рукописные записи в графе "Директор"; - доверенность &lt;...&gt; от дата на М, подпись в графе "Директор"; - доверенность &lt;...&gt; от дата на Л, подпись в графе "Директор"; - доверенность &lt;...&gt; от дата на Б, подпись в графе "Директор"; - заявление на расторжение договора банковского счета и закрытии счета от дата, подпись в графе "Подпись заявителя", выполнены самой 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Подпись от имени Л, расположенная в следующем документе: - заявление о закрытии расчетного счета &lt;...&gt; от дата, подпись в графе "Руководитель", вероятно, выполнена самой 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Рукописные записи и подписи от имени ФИО20, расположенные в следующих документах: - заявление &lt;...&gt; от дата в &lt;...&gt; о выдаче денежных чековых книжек ФИО6.(ФИО12), подпись в графе "подпись которого __ удостоверяем" и рукописные записи в верхней части листа документа; - заявление &lt;...&gt; от дата в &lt;...&gt; о выдаче денежных чековых книжек ФИО3, подпись в графе "подпись которого __ удостоверяем" и рукописные записи в верхней части листа документа; - доверенность &lt;...&gt; от дата в &lt;...&gt; С, подпись в графе "подпись которого __ удостоверяем" и рукописные записи в средней и верхней части документа; - доверенность &lt;...&gt; от дата в &lt;...&gt; на С, подпись в графе "подпись которого __ удостоверяем" и рукописные записи в средней и верхней части документа; - доверенность &lt;...&gt; от дата на М, рукописные записи в верхней части листа документа; - доверенность &lt;...&gt; от дата на Л, рукописные записи в верхней части документа, выполнены самой С (ФИО12) Еленой Викторовной.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Рукописные записи и подписи от имени ФИО4, расположенные в следующих документах: - заявление &lt;...&gt; от дата в &lt;...&gt; о выдаче денежных чековых книжек ФИО4, подпись в графе "подпись которого __ удостоверяем"; - доверенность &lt;...&gt; от дата в &lt;...&gt; на ФИО4, подпись в графе "подпись которого __ удостоверяем" и рукописные записи в верхней части документа; - доверенность &lt;...&gt; от дата в &lt;...&gt; на ФИО4, подпись в графе "подпись которого __ удостоверяем" и рукописные записи в верхней части документа; - заявление &lt;...&gt; от дата в &lt;...&gt; о выдаче денежных чековых книжек ФИО4, подпись в графе "подпись которого __ удостоверяем"; - доверенность &lt;...&gt; на имя ФИО4, подпись в графе "подписи лиц, получающих выписки и приложения к ним"; - доверенность &lt;...&gt; от дата в &lt;...&gt;" на ФИО4, подпись в графе "Подпись Представителя __ заверяю" и рукописные записи во всех графах документа, выполнены самим ФИО4 (т.17 л.д.239-263). Согласно протоколу осмотра местности, жилища, иного помещения от дата, был осмотрен участок местности, расположенный возле дома по адресу: &lt;адрес&gt;, в ходе осмотра в двух мусорных контейнерах обнаружены и были изъяты документы &lt;...&gt; (т.13 л.д.236-239). Изъятые в ходе осмотра участка местности дата документы были осмотрены в ходе следствия и установлено, что были изъяты учредительные документы данных организаций (копии уставов, копии решений о создании, копии свдетельств о регистрации, копии свидетельств о постановке на наловый учет), документы их финансово-хозяйственной деятельности выписки по счету, банковские ордера, счета-фактуры, платежные требования, выписки о движении денежных средств, электронные платежные поручения, сообщения об открытии счетов, договоры на оказание услуг, чековая книжка &lt;...&gt; с чеками №, чековая книжка &lt;...&gt; №, корешки денежных чеков &lt;...&gt;, чековая книжка &lt;...&gt; корешки денежных чеков &lt;...&gt; печати юридических лиц, товарные накладные) (т.13 л.д. 240-286), признаны вещественными доказательствами и приобщены к материалам уголовного дела, хранятся при уголовном деле (т.13 л.д. 287-318) и свидетельствуют о том, что деятельность &lt;...&gt; контролировалась из офиса, расположенного по адресу &lt;адрес&gt;. Согласно протоколам выемки от дата и от дата, у свидетеля Ф были изъяты копии платежных поручений &lt;...&gt; в адрес &lt;...&gt;» за период с дата по дата и копии платежных поручений &lt;...&gt; за период с дата по дата (т.14 л.д.9-10, 45-48), которые были осмотрены в ходе следствия (т.14 л.д.113-119), признаны вещественными доказательствами и приобщены к материалам уголовного дела, находятся на хранении в уголовном деле (т.14 л.д. 52-67, 120-122). При осмотре копий платежных поручений &lt;...&gt; изъятых у Ф, установлено, что согласно платежным поручениям &lt;...&gt; перечислила со своего расчетного счета №, открытого в &lt;...&gt; на расчетные счета &lt;...&gt;» денежные средства в общей сумме &lt;...&gt; Согласно протоколу выемки от дата, у свидетеля Ш была изъята копия платежного поручения &lt;...&gt; № от дата на сумму &lt;...&gt; (т.14 л.д.83-84), которое было осмотрено в ходе следствия и осмотром установлено, что дата &lt;...&gt; перечислило со своего расчетного счета №, открытого в &lt;...&gt; на расчетный счет № &lt;...&gt; открытый в &lt;...&gt;, денежные средства в сумме &lt;...&gt; (т.14 л.д.113-119), платёжное поручение признано вещественным доказательством и приобщено к материалам уголовного дела (т.14 л.д. 120-122), хранится в уголовном деле (т.14 л.д.86). Согласно сообщению заместителя главного бухгалтера &lt;...&gt; от дата, старшему следователю Б представлены копии платежных поручений &lt;...&gt; (т.14 л.д.88). Согласно сообщению заместителя управляющего &lt;...&gt; от дата, старшему следователю Б представлены копии платежных поручений &lt;...&gt; (т.14 л.д.91). Согласно сообщению начальника &lt;...&gt; от дата старшему следователю Б представлены копии платежных поручений, подтверждающих перечисление денежных средств с расчетного счета &lt;...&gt; и с расчетного счета ЗАО &lt;...&gt;т.14 л.д.95). Представленные &lt;...&gt; копии платежных поручений &lt;...&gt; были осмотрены в ходе следствия (т.14 л.д.113-119), признаны вещественными доказательствами и приобщены к уголовному делу (т.14 л.д. 120-122), хранятся в уголовном деле (т.14 л.д. 89, 92-93, 96-100). В ходе осмотра установлено, что: - согласно платежных поручений &lt;...&gt; перечислило со своего расчетного счета №, открытого в &lt;...&gt; на расчетный счет № №) &lt;...&gt; открытый в &lt;...&gt; денежные средства в общей сумме &lt;...&gt; - согласно платежному поручению &lt;...&gt; перечислило со своего расчетного счета №, открытого в филиале «&lt;...&gt; на расчетный счет № №) &lt;...&gt; открытый в &lt;...&gt; денежные средства в общей сумме &lt;...&gt; - согласно платежных поручений &lt;...&gt; перечислило со своего расчетного счета №, открытого в филиале &lt;...&gt;, на расчетный счет № &lt;...&gt;», открытый в филиале &lt;...&gt; на расчетный счет № &lt;...&gt; открытый в &lt;...&gt; денежные средства в общей сумме &lt;...&gt; Представленные &lt;...&gt; копии платежных поручений &lt;...&gt; были осмотрены в ходе следствия (т.14 л.д.113-119), признаны вещественными доказательствами и приобщены к уголовному делу (т.14 л.д. 120-122), хранятся в уголовном деле (т.14 л.д. 101-106). В ходе осмотра установлено, что согласно платежных поручений &lt;...&gt; перечислило со своего расчетного счета № открытого в &lt;...&gt; -на расчетный счет № &lt;...&gt; открытый в &lt;...&gt; денежные средства в общей сумме &lt;...&gt; - на расчетный счет № &lt;...&gt; открытый в &lt;...&gt;, денежные средства в общей сумме &lt;...&gt;. Согласно протоколу осмотра местности от дата, был осмотрен участок местности, расположенный в гаражном кооперативе № по адресу: &lt;адрес&gt; (гараж №а, принадлежащий Т), в ходе осмотра обнаружен и изъят лист бумаги формата А 4 с рукописными записями (т.13 л.д.82-84) следующего содержания «С № (&lt;...&gt; в четверг позвонить к &lt;...&gt;, пятница &lt;...&gt;, &lt;...&gt;; Л (&lt;...&gt; № &lt;...&gt; Г &lt;...&gt;; Б в &lt;...&gt; подключить клиент-Банк написать заявление (т.13 л.д.86-87). Данный лист лист бумаги с записями после осмотра был признан вещественным доказательством и приобщен к материалам уголовного дела (т.13 л.д.88), находится на хранении в уголовном деле (т.13 л.д. 85). Согласно протоколу обыска от дата, в жилище ФИО3 по адресу: &lt;адрес&gt;, обнаружены и изъяты документы, имеющие значение для уголовного дела: договор займа от дата, договор займа от дата, лист бумаги формата А4 - вторая страница договора займа с машинописным текстом, лист бумаги формата А4 - вторая страница договора займа с машинописным текстом, договор займа от дата, платежное поручение № от дата, подшивка на 5 листах (т.13 л.д.28-29), которые были осмотрены в ходе следствия (т.13 л.д.41-42), признаны вещественными доказательствами и приобщены к уголовному делу (т.13 л.д.43), хранятся в уголовном деле (т.13 л.д.30-40). Осмотром установлено, что: - договор займа от дата заключен между &lt;...&gt; в лице директора Б, и К, - договор займа от дата заключен между &lt;...&gt; в лице директора Б, и К, - два листа бумаги формата А4, являются 2-ой страницей договора займа с машинописным текстом, содержащим установочные данные сторон заключаемого договора, - договор займа от дата заключен между &lt;...&gt; в лице директора Б и К, - платежное поручение № от дата на сумму &lt;...&gt; - подшивка на 5 листах содержит следующие документы: 1) визитная карточка «&lt;...&gt; 2) визитная карточка &lt;...&gt; 3) уведомление от &lt;...&gt; М, 4) памятка пользователя системы «&lt;...&gt; М, 5) лист бумаги формата А4 с текстом «Внимание, конфиденциальная информация». Информация для входа в систему «&lt;...&gt; номер клиента: № пароль № систему «PSB-Retail» - система дистанционного обслуживания клиентов, проведение финансовых операций на основании договора дистанционного банковского обслуживания. Согласно протоколу обыска от дата, в ходе обыска в автомашине &lt;...&gt; гос.рег.знак &lt;***&gt;, находящейся во владении у Т и припаркованной по адресу: &lt;адрес&gt;, обнаружены и изъяты документы имеющие значение для уголовного дела: договор займа от дата, договор займа от дата (т.13 л.д.50-51), которые были осмотрены в ходе следствия (т.13 л.д.86-87), признаны вещественными доказательствами и приобщены к уголовному делу (т.13 л.д.88), хранятся в уголовном деле (т.13 л.д. 52-55). В ходе осмотра установлено, что: - договор займа от дата заключен между &lt;...&gt; в лице директора М, и Г, - договор займа от дата заключен между &lt;...&gt; в лице директора М, и Г. Согласно протоколу обыска от дата, в ходе обыска в жилище ФИО4 по адресу: г. дата, были обнаружены и изъяты предметы и документы, имеющие значение для уголовного дела, а именно: документы, содержащие сведения о налоговой и бухгалтерской отчетности &lt;...&gt; за дата справки о доходах физического лица за дата и копии документов на имя Д, копии уставных документов &lt;...&gt; печать &lt;...&gt; документы в отношении &lt;...&gt; чековые книжки и денежные чеки, системный блок марки «&lt;...&gt;, (т.13 л.д. 101-111), которые были осмотрены в ходе следствия (т.13 л.д. 92-94, 112-121), признаны вещественными доказательствами и приобщены к уголовному делу (т.13 л.д.122-124, 143), хранятся при уголовном деле. Осмотром установлено, что среди документов, содержащих сведения о налоговой и бухгалтерской отчетности &lt;...&gt;» за дата справок о доходах физического лица за дата и копий документов (паспорта, трудовой книжки, страхового свидетельства) на имя Д, копий уставных документов &lt;...&gt; печать &lt;...&gt; документы в отношении &lt;...&gt; имеются: -копия договора № аренды недвижимого имущества от датаг. -копия приложения № к договору аренды № от датаг. – протокола согласования договорной цены с датаг., -копия Приказа &lt;...&gt;» № от дата о вступлении в должность директора ФИО4 и возложении на него ведения бухгалтерского учета и отчетности, -листы бумаги формата А4 с подписями Б и Д, -21 лист формата А4 с рукописной надписью в нижней части листа: «Копия верна ген. директор: Д -1 лист формата А4 с рукописной надписью в нижней части листа: «Копия верна ген. директор: Д /Д/»; -1 лист формата А4 с рукописной надписью в нижней части листа: «Копия верна ген. дирек»; -1 лист формата А4 с рукописной надписью в нижней части листа: «Копия верна»; -6 листов формата А4 с рукописной надписью в нижней части листа по центру: «Б»; -2 листа формата А4 с рукописной надписью в середине листа у левого края: «Б»; -2 листа формата А4 с рукописной надписью чуть ниже центра листа: «.Б»; -2 листа формата А4 с рукописной надписью чуть ниже центра листа ближе к правому краю: «Б»; -15 листов формата А4 с рукописной надписью в нижней части листа: «Копия верна ген. директор: Б», -Договор займа от датаг. между &lt;...&gt; и ФИО4, -Договор займа от датаг. между К и ФИО4 -Договор займа от датаг. между &lt;...&gt; директор Л, и Б, -4 листа формата А4 с оттиском печати &lt;...&gt;» в правом нижнем углу; -1 лист формата А4 с 12 оттисками печати &lt;...&gt; -1 лист формата А4 с распечатанным скрин-шотом, содержащим сведения об &lt;...&gt; -Памятка пользования системой R-Connect, -Заявление №________ о выпуске корпоративной карты в &lt;...&gt; на имя ФИО4, -Денежная чековая книжка на 50 денежных чеков для получения наличных денег за № до № -Денежная чековая книжка на 50 денежных чеков для получения наличных денег за № до № -Денежная чековая книжка на 50 денежных чеков для получения наличных денег за № -Денежная чековая книжка на 50 денежных чеков для получения наличных денег за № -Денежная чековая книжка, на 50 денежных чеков для получения наличных денег за № -Денежная чековая книжка на 50 денежных чеков для получения наличных денег за №, -Денежная чековая книжка на 50 денежных чеков для получения наличных денег за №, -Денежная чековая книжка на 25 денежных чеков для получения наличных денег за № -Денежные чеки и корешки. Денежные чеки №№ -Денежные чеки без корешков № -Бумажный конверт белого цвета с надписью: «&lt;...&gt; тел &lt;...&gt; деньги заказывать за день Директор Л тел №», -Печать &lt;...&gt; В ходе осмотра системного блока марки «&lt;...&gt;, изъятого в ходе обыска в жилище ФИО4, установлено, что на накопителях системного блока марки &lt;...&gt;, имеются файлы, содержащие символьные последовательности: &lt;...&gt; файлы, содержащие ключевые слова &lt;...&gt; файлы, содержащие изображения оттисков печатей и подписей &lt;...&gt; (т.13 л.д.125-142). Согласно заключению экспертов № от дата, на накопителях системного блока «ДВК», изъятого в жилище Б, представленного на экспертизу, обнаружены файлы, содержащие символьные последовательности &lt;...&gt; На накопителе № системного блока «&lt;...&gt; имеются: 6 файлов, содержащих ключевые слова &lt;...&gt; 3 файла, содержащих изображения оттисков печатей и подписей &lt;...&gt; (т.17 л.д. 136-145). Согласно протоколу обыска от дата, в помещении офиса №, &lt;адрес&gt;, арендованного &lt;...&gt;, в лице директора Б изъяты документы &lt;...&gt; и денежные чековые книжки (т.13 л.д. 154, 159), которые были осмотрены в ходе следствия (т.13 л.д.165-234), признаны вещественными доказательствами и приобщены к уголовному делу (т.13 л.д. 235), хранятся при уголовном деле. В ходе осмотра установлено, что изъяты: - выписки по расчетным счетам и платежные поручения &lt;...&gt; за период с дата г. по дата - выписки по расчетным счетам и платежные поручения &lt;...&gt; за период с дата г. по дата - выписки по расчетным счетам и платежные поручения &lt;...&gt; за период с дата по дата - денежная чековая книжка на 50 денежных чеков для получения наличных денег за № до № &lt;...&gt; - денежная чековая книжка на 50 денежных чеков для получения наличных денег за № до № &lt;...&gt; - денежная чековая книжка на 50 денежных чеков для получения наличных денег за № до № &lt;...&gt; - денежная чековая книжка на 50 денежных чеков для получения наличных денег за № до № &lt;...&gt; - денежная чековая книжка на 50 денежных чеков для получения наличных денег за № до № &lt;...&gt; - денежная чековая книжка на 50 денежных чеков для получения наличных денег за № до № &lt;...&gt; - документы, касающиеся деятельности &lt;...&gt; - документы, касающиеся деятельности &lt;...&gt; - документы, касающиеся деятельности &lt;...&gt; которые имеют отношение к деятельности указанных организаций, в том числе, содержат информацию по движению денежных средств по расчетным счетам указанных организаций. Согласно протоколам осмотра и прослушивания фонограмм от дата, были осмотрены лазерные компакт-диски № и прослушаны фонограммы с аудиозаписями ОРМ «Прослушивание телефонных переговоров» К (С) Е.В., предоставленные &lt;...&gt; как результаты ОРД (т.16 л.д. 142-178, 179-231), компакт- диски № признаны вещественными доказательствами и приобщены к материалам уголовного дела, хранятся при уголовном деле (т.16 л.д.232). В ходе осмотра и прослушивания фонограмм было установлено, что: -именно ФИО2 осуществляла общее руководство организованной группой, контроль за ведением счетов «клиентов» - заказчиков незаконных банковских операций, перераспределением доходов, лично давала указания ФИО3, ФИО4 и ФИО5, в том числе о том, какие суммы денежных средств обналичивать с расчетных счетов подконтрольных организаций, а также какие суммы денежных средств выделять из полученного дохода на каждого участника организованной группы; -ФИО3 вела банковские счета «клиентов» - заказчиков незаконных банковских операций, осуществляла учет доходов, привлекала других граждан для регистрации на их имя юридических лиц без цели осуществлять предпринимательскую деятельность, давала указания ФИО4 и ФИО5 о совершении кассовых операций и переводе безналичных денежных средств в наличные, и контролировала их действия; предоставляла в кредитные организации документы, необходимые для перечисления безналичных денежных средств, а также для перевода денежных средств из безналичной формы в наличную; контролировала осуществление кассовых операций по приему и выдаче наличных денежных средств со счетов подконтрольных организаций; формировала необходимые суммы, а также обеспечивала перевозку наличных денежных средств третьим лицам; - ФИО4 привлекал граждан для регистрации на их имя юридических лиц без цели осуществлять предпринимательскую деятельность; регистрировал на свое имя и имена специально привлеченных граждан юридические лица, открывал расчетные счета юридических лиц, зарегистрированных на его имя и имена специально привлеченных граждан; предоставлял в кредитные организации документы, необходимые для перечисления безналичных денежных средств с одного расчетного счета подконтрольной организации на расчетные счета других таких же организаций; осуществлял кассовые операции, связанные с получением наличных денежных средств со счетов подконтрольных организаций, вел учет полученных денежных средств и перевозил третьим лицам; - ФИО5 осуществлял кассовые операции, связанные с получением наличных денежных средств со счетов подконтрольных организаций, вел учет полученных денежных средств и перевозил третьим лицам. При этом действия всех лиц были распределены между собой и согласованы. Такой вывод суда подтверждается, в частности, содержанием следующих звуковых файлов: - в звуковом файле с названием № в папке № содержится запись разговора между женщиной (ФИО3) и женщиной (ФИО2), в ходе которого ФИО15, сообщает ФИО2 о снятии денежных средств для Ш и уточняет у ФИО2, сколько нужно отдать ей (ФИО2) денег, после чего, обсуждая снятие денежных средств ФИО4, ФИО2 сообщает ФИО3, что тот должен сделать на свое имя банковскую карту в &lt;...&gt; - в звуковом файле с названием № (на лазерном компакт-диске № в папке № содержится запись разговора между женщиной (ФИО3) и женщиной (ФИО2), в ходе которого ФИО3 сообщает ФИО2, что Ш хочет «прогнать деньги», после чего ФИО2 рассказывает ФИО3, с каких счетов необходимо собрать деньги для обналичивания; - в звуковом файле с названием № (на лазерном компакт-диске № в папке «№ содержится запись разговора между женщиной (ФИО3) и женщиной (ФИО2), в ходе данного разговора ФИО3 сообщает ФИО2, что ФИО4 несвоевременно предоставляет ей отчеты по клиентам, а также имеет место следующий разговор: ФИО2 - ФИО14, мне сейчас Ж звонит, управляющий компании, да который? Ему нужно сейчас &lt;...&gt; сегодня. Но ни сегодня, а в ближайшее время. Они перечисляли на &lt;...&gt; Он позвонил С (ФИО10). На что С (ФИО10) сказал, что О (ФИО12) звоните. Пусть О (ФИО12) сама все решает, куда и чего отправлять…; - в звуковом файле с названием «№ (на лазерном компакт-диске № в папке № содержится запись разговора между женщиной (ФИО3) и работниками банка &lt;...&gt; в ходе которого ФИО3 представляется представителем «&lt;...&gt; и заказывает деньги для снятия наличными дата в сумме два и поясняет, что на счет должны прийти деньги из &lt;...&gt; - в звуковом файле с названием № (на лазерном компакт-диске № в папке №») содержится запись разговора между женщиной (ФИО3) и работником банка &lt;...&gt; в ходе которого ФИО3 представляется представителем &lt;...&gt; и интересуется, прошли ли платежи организации, в том числе в адрес &lt;...&gt; - в звуковом файле с названием № (на лазерном компакт-диске № в папке № содержится запись разговора между женщиной (ФИО3) и женщиной (ФИО2), в ходе которого ФИО2 и ФИО3 обсуждают работу ФИО4 и ФИО2 сообщает, что именно ей ФИО4 обещал заключить договор аренды по «&lt;...&gt; затем ФИО2 дает указание ФИО3 по совместной работе с ФИО5: заполнение чеков и снятие денежных средств; - в звуковом файле с названием №на лазерном компакт-диске № в папке № содержится запись разговора между женщиной (ФИО3) и женщиной (ФИО2), в ходе разговора, обсуждая перечисление денежных средств для обналичивания от Ш ФИО2 дает указание ФИО3 сообщить Ш. об отсутствии возможностей быстрого обналичивания денежных средств, а если та не согласится, то Ш. должна звонить ей- ФИО2; - в звуковом файле с названием № (на лазерном компакт-диске № в папке №») содержится запись разговора между женщиной (ФИО3) и женщиной (ФИО2), в ходе разговора женщины обсуждают, что для К сейчас обналичивают денежные средства под 3,5%, хотя обычно под 4%, после чего ФИО3 уточняет у ФИО2 о том, когда делать платежи по зарплате, налогам и просит ФИО2 принять решение по этому вопросу; - в звуковом файле с названием № (на лазерном компакт-диске № в папке №) содержится запись разговора между женщиной (ФИО3) и женщиной ФИО2, в ходе которого ФИО2 объясняет ФИО3, каким образом снять денежные средства для передаче Ю и И; - в звуковом файле с названием № (на лазерном компакт-диске № в папке № содержится запись разговора между женщиной (ФИО3) и мужчиной ФИО4, в ходе которого ФИО3 обсуждает с ФИО4 снятие денежных средств, которые ФИО4 должен отдать ФИО5 для перевозки в &lt;...&gt; - в звуковом файле с названием № (на лазерном компакт-диске № в папке № содержится запись разговора между женщиной (ФИО3) и мужчиной (ФИО4), в ходе которого ФИО3 просит ФИО4 снимать деньги с утра, потому что Ольга (ФИО2) ругается на него; - в звуковом файле с названием «№ (на лазерном компакт-диске № в папке № содержится запись разговора между женщиной (ФИО3) и мужчиной (ФИО4), в ходе разговора ФИО3 обсуждает с ФИО4 открытие фирм про запас, затем ФИО4 интересуется, кто ходит снимать денежные средства в банках «&lt;...&gt; на что ФИО3 поясняет, что она не задает лишних вопросов, делает что ей говорят, и если ему нужно, пусть спросит у Ольги (ФИО2); - в звуковом файле с названием № (на лазерном компакт-диске № в папке № содержится запись разговора между женщиной (ФИО3) и женщиной (ФИО2), в ходе разговора ФИО3 спрашивает у ФИО2, что ответить клиенту, который желает перечислить деньги; - в звуковом файле с названием №на лазерном компакт-диске № в папке № содержится запись разговора между женщиной (ФИО3) и женщиной (ФИО2), в ходе разговора ФИО3 спрашивает у ФИО2, может ли Ш перечислять деньги; - в звуковом файле с названием № (на лазерном компакт-диске № в папке «№) содержится запись разговора между женщиной (ФИО3) и женщиной (ФИО2), в ходе которого они обсуждают о необходимости создания фирм впрок; - в звуковом файле с названием № (на лазерном компакт-диске № в папке № содержится запись разговора между женщиной (ФИО3) и мужчиной (ФИО5), в ходе разговора ФИО5 диктует ФИО3 свои доходы и расходы; - в звуковом файле с названием № (на лазерном компакт-диске № в папке № содержится запись разговора между женщиной (ФИО3) и мужчиной (ФИО5), в ходе которого ФИО3 и ФИО5 обсуждают расходы и доходы по снятию денежных средств; - в звуковом файле с названием «№на лазерном компакт-диске № в папке № содержится запись разговора между женщиной (ФИО3) и мужчиной (ФИО4), в ходе которого они обсуждают вопросы открытия счетов; - в звуковом файле с названием №на лазерном компакт-диске № в папке «№ содержится запись разговора между женщиной (ФИО3) и мужчиной (ФИО4), в ходе которого они обсуждают выплату зарплаты людям и ФИО3 жалуется, что за них документы подписывает её сестра; - в звуковом файле с названием № (на лазерном компакт-диске № в папке «№ содержится запись разговора между женщиной (ФИО3) и женщиной (ФИО2), в ходе которого они обсуждают снятие денежных средств, при этом ФИО2 просит ФИО3 не посвящать Л в ее дела, иначе она с ней поругается, указывая: «Ты Л вообще не посвящай в воровские дела»; - в звуковом файле с названием №на лазерном компакт-диске № в папке № содержится запись разговора между женщиной (ФИО3) и мужчиной (ФИО5), в ходе которого они обсуждают несоответствие отчетов по доходам и расходам, после чего решили, что эти в - в звуковом файле с названием № (на лазерном компакт-диске № в папке «№ содержится запись разговора между женщиной (ФИО3) и женщиной (ФИО2), в ходе которого они обсуждают отчетность по доходам и расходам; - в звуковом файле с названием №на лазерном компакт-диске № в папке № содержится запись разговора между женщиной (ФИО3) и женщиной (ФИО2), в ходе разговора ФИО2 даёт указания ФИО3 по поводу использования платежного поручения; - в звуковом файле с названием № (на лазерном компакт-диске № в папке № содержится запись разговора между женщиной (ФИО3) и мужчиной (ФИО5), в ходе разговора ФИО3 объясняет ФИО5, что именно «О (ФИО2) сказала так сделать… Она там хозяйка, а не я»; - в звуковом файле с названием № (на лазерном компакт-диске № в папке № содержится запись разговора между женщиной (ФИО3) и женщиной (ФИО2) (условно обозначены как Л и О соответственно), следующего содержания: Л.- О… Сначала они сказали: "Ну да, нормально". А потом: "Дайте мы сейчас директору позвоним". Представляешь, что она там наговорит эта М? Она вообще не в курсе. Я говорю: "С моего телефона разговаривайте», тебе набрала… О.- А я не могу понять, что они от меня хотят. "Да, да, спасибо, вам большое заранее", /смеется/. Л.- Ну ты всегда выкрутишься, /смеется/… Ты сразу сообразила. Я, знаешь, что, я сразу позвонила АВ, говорю:"АВ, дайте деньги вообще снять. Если надо счет закрыть, мы закроем. Но так тоже нельзя. Мне эти деньги через 3 часа в Москве ждут, а денег нет"…, - в звуковом файле с названием «№ (на лазерном компакт-диске № в папке №») содержится запись разговора между женщиной (ФИО3) и женщиной (ФИО2), в ходе разговора ФИО3 и ФИО2 обсуждают, каким образом работник службы безопасности в банке понял, что они представляли подложные договоры; - в звуковом файле с названием «№ (на лазерном компакт-диске № в папке №») содержится запись разговора между женщиной (ФИО3) и женщиной (ФИО2), в ходе разговора ФИО3 и ФИО2 рассуждают о том, что занимаются незаконной банковской деятельностью в особо крупных размерах и к ним могут прийти с обыском, что М и остальные «Б» директора сообщат, что их попросили стать директорами; - в звуковом файле с названием №на лазерном компакт-диске № в папке № содержится запись разговора между женщиной (ФИО3) и женщиной (ФИО2), в ходе разговора ФИО2 упрекает ФИО3 в том, что та работала дома, а не в офисе, и что надо было работать аккуратнее; - в звуковом файле с названием №на лазерном компакт-диске № в папке № содержится запись разговора между женщиной (ФИО3) и женщиной (ФИО2), в ходе которого ФИО3 сообщает, что в связи с возбуждением уголовного дела нужно куда-то увозить принтер, поскольку на нем изготовлены все договоры, которые они представляли в банк, а также увозить все из машины и из дома. При этом ФИО2 упрекает ФИО3, что уже давно говорила той отвезти всё в офис. Согласно заключению экспертов № от дата - голос и речь лица Ж1 на спорной фонограмме 1 (диск №, папка с названием № аудио-файл №) принадлежит ФИО3 - голос и речь лица Ж1 на спорной фонограмме 2 (диск №, папка с названием №», аудио-файл № принадлежит ФИО3 - голос и речь лица Ж1 на спорной фонограмме 3 (диск №, папка с названием №», аудио-файл №») принадлежит ФИО3 - голос и речь лица М1 на спорной фонограмме 3 (диск № папка с названием «№», аудио-файл № принадлежит ФИО4 - голос и речь лица Ж1 на спорной фонограмме 4 (диск №, папка с названием «№ аудио-файл № принадлежит ФИО3 - голос и речь лица Ж1 на спорной фонограмме 5 (диск № папка с названием «№, аудио-файл № принадлежит ФИО3 - голос и речь лица М1 на спорной фонограмме 5 (диск №, папка с названием №, аудио-файл №») принадлежит ФИО4 - голос и речь лица Ж1 на спорной фонограмме 6 (диск №, папка с названием «№ аудио-файл №») принадлежит ФИО3 - голос и речь лица Ж1 на спорной фонограмме 7 (диск №, папка с названием №», аудио-файл «№ принадлежит ФИО3 - голос и речь лица Ж2 на спорной фонограмме 7 (диск № папка с названием №», аудио-файл №») принадлежит ФИО2 - голос и речь лица Ж1 на спорной фонограмме 8 (диск №, папка с названием № аудио-файл №») принадлежит ФИО3 - голос и речь лица Ж1 на спорной фонограмме 9 (диск №, папка с названием №», аудио-файл № принадлежит ФИО3 - голос и речь лица Ж2 на спорной фонограмме 9 (диск № папка с названием «№ аудио-файл № принадлежит ФИО2 - голос и речь лица Ж1 на спорной фонограмме 10 (диск №, папка с названием № аудио-файл № принадлежит ФИО3 - голос и речь лица Ж1 на спорной фонограмме 12 (диск №, папка с названием № аудио-файл № принадлежит ФИО3 - голос и речь лица М1 на спорной фонограмме 12 (диск №, папка с названием № аудио-файл «№ принадлежит ФИО4 - голос и речь лица Ж1 на спорной фонограмме 13 (диск №, папка с названием № аудио-файл № принадлежит ФИО3 - голос и речь лица Ж1 на спорной фонограмме 14 (диск № папка с названием «№ аудио-файл «№ принадлежит ФИО3 - голос и речь лица М1 на спорной фонограмме 14 (диск № папка с названием № аудио-файл № принадлежит ФИО4 - голос и речь лица Ж1 на спорной фонограмме 15 (диск № папка с названием № аудио-файл № принадлежит ФИО3 - голос и речь лица Ж1 на спорной фонограмме 16 (диск №, папка с названием № аудио-файл «№ принадлежит ФИО3 - голос и речь лица Ж1 на спорной фонограмме 17 (диск № папка с названием № аудио-файл № принадлежит ФИО3 - голос и речь лица М1 на спорной фонограмме 17 (диск №, папка с названием «№», аудио-файл №») принадлежит ФИО4 - голос и речь лица Ж1 на спорной фонограмме 18 (диск №, папка с названием № аудио-файл «№ принадлежит ФИО3 - голос и речь лица Ж1 на спорной фонограмме 19 (диск №, папка с названием №», аудио-файл № ) принадлежит ФИО3 - голос и речь лица М1 на спорной фонограмме 19 (диск №, папка с названием № аудио-файл № ) принадлежит ФИО4 - голос и речь лица Ж1 на спорной фонограмме 20 (диск №, папка с названием «№», аудио-файл №») принадлежит ФИО3 - голос и речь лица Ж1 на спорной фонограмме 21 (диск №, папка с названием № аудио-файл №) принадлежит ФИО3 - голос и речь лица М2 на спорной фонограмме 21 (диск №, папка с названием № аудио-файл № принадлежит ФИО5 - голос и речь лица Ж1 на спорной фонограмме 22 (диск №, папка с названием № аудио-файл №») принадлежит ФИО3 - голос и речь лица М2 на спорной фонограмме 22 (диск № папка с названием № аудио-файл №») принадлежит ФИО5 - голос и речь лица Ж1 на спорной фонограмме 23 (диск №, папка с названием № аудио-файл № принадлежит ФИО3 - голос и речь лица М2 на спорной фонограмме 23 (диск № папка с названием № аудио-файл №») принадлежит ФИО5 - голос и речь лица Ж1 на спорной фонограмме 24 (диск №, папка с названием «№ аудио-файл №») принадлежит ФИО3 (т.17 л.д. 9-95). Заключением экспертов № от дата установлено, что: - голос и речь лица Ж1 на спорной фонограмме 1 (диск № папка с названием № аудио-файл № принадлежит ФИО2, - голос и речь лица Ж1 на спорной фонограмме 2 (диск №, папка с названием № аудио-файл № принадлежит ФИО2, - голос и речь лица Ж1 на спорной фонограмме 3 (диск №, папка с названием № аудио-файл «№) принадлежит ФИО2, - голос и речь лица Ж1 на спорной фонограмме 4 (диск №, папка с названием № аудио-файл №) принадлежит ФИО2 (т.17 л.д.107-124). Подсудимые ФИО3, ФИО2 и ФИО4 не отрицали, что в представленных фонограммах содержатся именно их переговоры. Суд считает, что ОРМ «Прослушивание телефонных переговоров» проведено в соответствии с требованиями пункта 2 статьи Федерального закона «Об оперативно-розыскной деятельности» и статьи 8 указанного Федерального закона. Так, ОРМ «&lt;...&gt;» проведено на основании судебных решений (т. 96 л.д. 36-37, 39, 43, 46-48), представленных в следственный орган на основании постановления уполномоченного лица- заместителя &lt;...&gt; (т.96 л.д. 32-33) и после рассекречивания. Результаты ОРМ «Прослушивание телефонных переговоров» зафиксированы на CD-R дисках, представленных в следственный орган в установленном порядке, а именно- на основании постановления &lt;...&gt; и после их рассекречивания (т.16 л.д. 4-5, 6-7), время переговоров соответствует времени проведения ОРМ «Прослушивание телефонных переговоров». Данные CD-R диски с записью переговоров ФИО3 были осмотрены и в судебном заседании, при воспроизведении имевшихся на дисках звуковых файлов установлено, что содержание переговоров правильно отражено в протоколах осмотра и прослушивания фонограмм (т.16 л.д. 142-178, 179-231). Таким образом, не имеется оснований для исключения из числа доказательств указанных дисков с результатми ОРМ «Прослушивание телефонных переговоров», о чем просил суд ФИО5, полагая, что имевшие место телефонные разговоры отражены не в полном объеме. Согласно сообщению &lt;...&gt; от дата, абонентские номера № зарегистрированы на ФИО14 (К) Е.В.; абонентский номер № зарегистрирован на ФИО2; абонентские номера № зарегистрированы на ФИО5; абонентские номера № зарегистрированы на ФИО4 (т.16 л.д.235). Из письма &lt;...&gt; от дата следует, что &lt;...&gt; следователю представлен СD-R диск «VS» с серийным номером № содержащий информацию о телефонных соединениях абонента мобильной связи ФИО3, использующей номера № (т.16 л.д.250), который был осмотрен в ходе следствия (т.16 л.д.251-261), признан вещественным доказательством и приобщен к материалам уголовного дела (т.20 л.д.294) и хранится в уголовном деле (т.16 л.д. 262). В ходе осмотра СD-R диск «VS» с серийным номером № установлено, что с дата по дата зафиксированы многократные телефонные соединения между абонентами ФИО3, использующей номер № и ФИО2, использующей номер № а также ФИО5, использующим номер № С дата по дата зафиксированы многократные телефонные соединения между абонентами ФИО3, использующей номер №, и ФИО2, использующей номера №. дата зафиксировано телефонное соединение между абонентами ФИО3, использующей номер №, и ФИО4, использующим номер № Согласно сообщению &lt;...&gt; от дата., абонентские номера № зарегистрированы на ФИО2; абонентские номера № зарегистрированы на С (ФИО12) Е.В.; абонентские номера № зарегистрированы на ФИО5; абонентские номера 910№ зарегистрированы на ФИО4; абонентский номер № зарегистрирован на Г. (т.16 л.д.239-244). Из письма &lt;...&gt; от дата. следует, что следователю &lt;...&gt; представили СD-R диск № с серийным номером № содержащий информацию о телефонных соединениях абонента мобильной связи ФИО3, использующей номера № (т.16 л.д.268), который был осмотрен в ходе следствия (т.16 л.д.269-281), признан вещественным доказательством и приобщен к уголовному делу (т.20 л.д.294), хранится в уголовном деле (т.16 л.д. 282). Осмотром СD-R диска № серийным номером № установлено, что с дата по дата зафиксированы многократные телефонные соединения между абонентами ФИО3, использующей номер 910-551-47-51, и ФИО2, использующей номер №, а также ФИО5, использующим номер № С дата по дата зафиксированы многократные телефонные соединения между абонентами ФИО3, использующей номер №, и ФИО2, использующей номер № С дата по дата зафиксированы многократные телефонные соединения между абонентами ФИО3, использующей номер №, и ФИО4, использующим номер № Согласно сообщению &lt;...&gt; от дата абонентский номер № зарегистрирован на С (ФИО3); абонентский номер № зарегистрирован на ФИО2; абонентские номера № (закрыт дата, № (закрыт дата), № (закрыт дата), № (закрыт дата) зарегистрированы на ФИО4 (т.16 л.д.237). Из письма &lt;...&gt; от дата следует, что абонентский номер № зарегистрирован на ФИО4; абонентские номера № зарегистрированы на ФИО5 (т.16 л.д.233). Согласно протоколам выемки в помещении &lt;...&gt; были изъяты бухгалтерская и налоговая отчетность &lt;...&gt; (т.7 л.д.104-107); в помещении &lt;...&gt; была изъята бухгалтерская и налоговая отчетность &lt;...&gt; (т.7 л.д.62-65), в помещении &lt;...&gt; была изъята бухгалтерская и налоговая отчетность &lt;...&gt; (т.7 л.д.44-47), в помещении &lt;...&gt; была изъята бухгалтерская и налоговая отчетность &lt;...&gt; (т.7 л.д.77-79), в помещении &lt;...&gt; была изъята бухгалтерская и налоговая отчетность &lt;...&gt; (т.7 л.д.124-126), которые были осмотрены были осмотрены в ходе следствия (т.7 л.д.82-91, 127-130), признаны вещественными доказательствами и приобщены к уголовному делу (т.7 л.д. 131-133), хранятся при уголовном деле. В ходе осмотра документов &lt;...&gt; изъятых в ходе выемок в &lt;...&gt; установлены виды налогов и сборов, поступавшие в бюджет государства от указанных обществ. Согласно протоколу осмотра предметов и документов от дата были осмотрены выписки по движению денежных средств по расчетным счетам &lt;...&gt; В ходе осмотра вышеуказанных выписок по движению денежных средств установлено, что списание и поступление денежных средств по расчетным счетам &lt;...&gt; осуществлялись в следующих суммах: - согласно выписке по операциям на счете &lt;...&gt; по расчетному счету №, открытому в операционном офисе в &lt;...&gt; за период с дата по дата производилось списание по чекам на сумму &lt;...&gt;, за период с дата. по дата. производилось поступление на сумму &lt;...&gt; - согласно выпискам по операциям на счетах &lt;...&gt; открытым в филиале &lt;...&gt;: № за период с дата. по дата производилось списание по чекам на сумму &lt;...&gt;, за период дата по дата и за период с дата. по дата производилось поступление на сумму &lt;...&gt; - согласно выписке по операциям на счете &lt;...&gt; по расчетному счету №, открытому в операционном офисе &lt;...&gt; за период с дата по дата производилось списание по чекам на сумму 4124700,00 рублей, за период с дата по дата производилось поступление на сумму &lt;...&gt; - согласно выписке по операциям на счете &lt;...&gt;» по расчетному счету №, открытому в &lt;...&gt; за период с дата по дата списание по чекам не производилось, за период с дата по дата производилось поступление на сумму &lt;...&gt; - согласно выписке по операциям на счете &lt;...&gt; по расчетному счету №, открытому в &lt;...&gt; за период с дата. по дата производилось списание по чекам на сумму №, за период с дата по дата. производилось поступление на сумму &lt;...&gt; - согласно выписке по операциям на счете &lt;...&gt; по расчетному счету №, открытому в филиале &lt;...&gt; за период с дата по дата производилось списание по чекам на сумму &lt;...&gt; за период с дата по дата производилось поступление на сумму &lt;...&gt; - согласно выписке по операциям на счете &lt;...&gt; по расчетному счету №, открытому в &lt;...&gt; период с дата по дата производилось списание по чекам на сумму &lt;...&gt;, за период с дата по дата г. производилось поступление на сумму &lt;...&gt; - согласно выписке по операциям на счете &lt;...&gt; по расчетному счету № (изменен на №), открытому в &lt;...&gt; за период с дата по дата производилось списание по чекам на сумму &lt;...&gt;, за период с дата по дата производилось поступление на сумму &lt;...&gt;; - согласно выписке по операциям на счете &lt;...&gt; по расчетному счету №, открытому в операционном офисе «&lt;...&gt; за период с дата по дата списание по чекам не производилось, за период с дата по дата производилось поступление на сумму &lt;...&gt; - согласно выписке по операциям на счете &lt;...&gt; по расчетному счету №, открытому в &lt;...&gt; за период с дата по дата. производилось списание по чекам на сумму &lt;...&gt;, за период с дата г. по дата производилось поступление на сумму &lt;...&gt; - согласно выписке по операциям на счете &lt;...&gt; по расчетному счету №, открытому в операционном офисе &lt;...&gt; за период с дата по дата производилось списание по чекам на сумму &lt;...&gt;, за период с &lt;...&gt;. по дата производилось поступление на сумму &lt;...&gt; - согласно выпискам по операциям на счете &lt;...&gt; по расчетному счету № открытому в &lt;...&gt; за период с дата. по дата производилось списание по чекам на сумму &lt;...&gt;, за период с дата г. по дата производилось поступление на сумму № - согласно выпискам по операциям на счете &lt;...&gt; по расчетным счетам №, открытым в &lt;...&gt; за периоды с дата. по дата и с дата по дата производилось списание по чекам на сумму &lt;...&gt;, за периоды с дата г. по дата и с дата. по дата производилось поступление на сумму &lt;...&gt;; - согласно выписке по операциям на счете &lt;...&gt; по расчетному счету №, открытому в операционном офисе в &lt;...&gt;, за период с дата по дата производилось списание по чекам на сумму &lt;...&gt;, за период с дата по дата производилось поступление на сумму &lt;...&gt; - согласно выпискам по операциям на счете &lt;...&gt; по расчетному счету №, открытому в &lt;...&gt; за период с дата по дата производилось списание по чекам на сумму &lt;...&gt;, за период с дата по дата производилось поступление на сумму &lt;...&gt; - согласно выписке по операциям на счете &lt;...&gt; по расчетному счету №, открытому в &lt;...&gt; за период с дата по дата списаний по чекам и поступлений не производилось; - согласно выпискам по операциям на счете &lt;...&gt; по расчетным счетам №, №, открытым в &lt;...&gt; за периоды с дата по дата и с дата по дата производилось списание по чекам на сумму &lt;...&gt;, за период с дата по дата и с дата по дата производилось поступление на сумму &lt;...&gt; - согласно выписке по операциям на счете &lt;...&gt; по расчетному счету №, измененному на счет №, открытому в &lt;...&gt; за период с дата по дата производилось списание по чекам на сумму &lt;...&gt;, за период с дата по дата производилось поступление на сумму &lt;...&gt; рублей; - согласно выпискам по операциям на счете ООО «Айкон» по расчетному счету №, открытому в ОАО БАНК «&lt;...&gt;», за период с дата по дата производилось списание по чекам на сумму 830000,00 рублей, за период с дата по дата производилось поступление на сумму &lt;...&gt; - согласно выпискам по операциям на счете &lt;...&gt; по расчетному счету №, открытому в &lt;...&gt; дата производилось списание по чекам на сумму &lt;...&gt;, за период с дата по дата производилось поступление на сумму &lt;...&gt; - согласно выпискам по операциям на счете &lt;...&gt; по расчетному счету №, открытому в филиале &lt;...&gt; период с дата по дата производилось списание по чекам на сумму &lt;...&gt;, за период с дата по дата производилось поступление на сумму &lt;...&gt; - согласно выписке по операциям на счете &lt;...&gt; по расчетному счету №, открытому в филиале &lt;...&gt; за период с дата по дата, производилось списание по чекам на сумму №, за период с дата по дата производилось поступление на сумму &lt;...&gt; - согласно выписке на диске формата CD-R по операциям на счете &lt;...&gt; по расчетному счету №, открытому в &lt;...&gt;, за период с дата по дата, производилось списание по чекам на сумму &lt;...&gt;, за период с дата. по дата производилось поступление на сумму &lt;...&gt; (т.12 л.д. 339-405). Выписки по движению денежных средств по расчетным счетам &lt;...&gt; были признаны вещественными доказательствами и приобщены к уголовному делу (т.12 л.д. 406-407), хранятся в уголовном деле (т.11 л.д. 2-10, 13-20, 21-35, 36-42, 44-64, 66-67, 69-72, 76-136, 137-203, 204-230, 233-251, т.12 л.д.3-152, 155-160, 164-337, 338). Согласно заключению эксперта Р от дата, сумма денежных средств, снятых по денежным чекам с банковских счетов следующих организаций: &lt;...&gt;, за период с дата до дата составила &lt;...&gt; Сумма денежных средств, снятая по денежным чекам с банковских счетов следующих организаций: &lt;...&gt; за период с дата до дата следующими лицами: -ФИО12 (С) Е.В. составила &lt;...&gt;; -ФИО4 составила &lt;...&gt; -ФИО5 составила &lt;...&gt; Сумма дохода из расчета 3,5% от суммы денежных средств, снятых по денежным чекам с банковских счетов следующих организаций: &lt;...&gt; за период с дата до дата составила &lt;...&gt; (т.18 л.д.261-363). Из заключения эксперта Р от дата следует, что сумма валового дохода полученного фирмами: &lt;...&gt; (ИНН №), &lt;...&gt; (ИНН №), &lt;...&gt; (ИНН №), &lt;...&gt; (ИНН №), &lt;...&gt; (ИНН № &lt;...&gt; (ИНН №), &lt;...&gt; (ИНН № &lt;...&gt;» (ИНН №), &lt;...&gt; (ИНН № в результате своей деятельности за период времени с дата до дата составила &lt;...&gt; Сумма налога на добавленную стоимость, неуплаченных в бюджет от деятельности &lt;...&gt; (ИНН №), &lt;...&gt; (ИНН №), &lt;...&gt; (ИНН №), &lt;...&gt; (ИНН № &lt;...&gt;» (ИНН № &lt;...&gt; (ИНН № &lt;...&gt; (ИНН №), &lt;...&gt; (ИНН №), &lt;...&gt;» (ИНН №, в результате своей деятельности за период времени с дата до дата составила &lt;...&gt; (т.19 л.д.18-326). В судебном заседании эксперт Р показала, что имеет высшее экономическое образование, на момент проведения вышеуказанных экономических экспертиз работала в должности &lt;...&gt; и имела стаж работы на экономических должностях 7 лет. Экспертизы проводила на основании постановлений следователя как физическое лицо, в рамках поставленных вопросов и предоставленных материалов уголовного дела (выписок о движении денежных средств, бухгалтерской и налоговой отчетности, уставов &lt;...&gt; Перед тем как приступить к производству судебной экономической экспертизы ей были разъяснены права и обязанности, предусмотренные ст. 57 УПК РФ , ст.ст.16, 17 № 73-ФЗ «О государственной судебно-экспертной деятельности в РФ», а также она была предупреждена об уголовной ответственности за дачу заведомо ложного заключения по ст. 307 УК РФ . При проведении экспертиз ею использовался метод математического подсчета исходя из указанных в постановлениях о назначении экспертиз обстоятельств дела и согласно Главы №21 Налогового кодекса РФ. Сторона защиты в судебном заседании заявила ходатайство об исключении из числа доказательств заключений экономических экспертиз, составленных экспертом Р, поскольку в постановлении о назначении экспертиз следователь не мотивировал поручение исследования не государственному экспертному учреждению, а конкретному лицу. При этом эксперт Р является сотрудником полиции органа внутренних дел, проводившего расследование по уголовному делу, и тем самым заинтересована в исходе дела. При изложении заключений эксперт Р не указала, каким образом к ней поступили материалы уголовного дела, где именно экспертиза проведена и какая методика использовалась. Суд не усматривает оснований для исключения из числа доказательств указанных экспертиз, поскольку считает, что порядок назначения и проведения экспертиз, регламентированный ст.ст. , , 204 УПК РФ , не нарушен. Так, согласно положениям части 2 статьи 195 УПК РФ судебная экспертиза производится государственными судебными экспертами и иными экспертами из числа лиц, обладающих специальными знаниями. Согласно правовой позиции, изложенной в п. 2 Постановления Пленума Верховного Суда РФ от 21.12.2010 N 28 "О судебной экспертизе по уголовным делам", к иным экспертам из числа лиц, обладающих специальными знаниями, относятся эксперты негосударственных судебно-экспертных учреждений, а также лица, не работающие в судебно-экспертных учреждениях. Как установлено, эксперт Р имеет высшее экономическое образование (т.19 л.д. 327-328), участия в доследственной проверке не принимала (т.6 л.д. 206-217) и не находится в подчинении &lt;...&gt;, следователем которой было принято решение о возбуждении настоящего уголовного дела (т.1 л.д. 1). Как пояснили в судебном заседании эксперт Р и допрошенные в качестве свидетеля следователи Н, Б, назначавшие экономические экспертизы, поручение проведения экспертиз физическому лицу вызвано с загруженностью государственного экспертного учреждения и, соответственно, большими сроками проведения экспертиз. Все обвиняемые и их защитники были ознакомлены с постановлениями следователей о назначении экспертиз и заключениями эксперта Р, никто отводов эксперту не заявил, дополнительные вопросы перед экспертом не поставил и не высказал замечаний по результатам исследований. Выводы эксперта основаны на результатах тщательно проведенных исследованиях, мотивированы, обоснованы, не имеют противоречий, согласуются с другими представленными доказательствами, поэтому суд признает заключения эксперта Р допустимыми доказательствами. Анализируя ходатайство подсудимого ФИО5 об исключении из числа доказательств заключения фоноскопической экспертизы № от дата (т.17 л.д.9-95), заключения компьютерной экспертизы № от дата и заключения дактилоскопической экспертизы № от дата (т.17 л.д.163-165), поскольку в протоколах об ознакомлении его с постановлениями о назначении этих экспертиз (т.17 л.д. 7, 134, 161) подписи от имени ФИО5 выполнены не им, что подтверждается представленным в судебном заседании заключением &lt;...&gt; суд также не усматривает оснований для удовлетворения данного ходатайства, поскольку установлено, что ФИО5, являясь обвиняемым по уголовному делу, неоднократно знакомился с материалами уголовного дела и, соответственно, с постановлениями о назначении экспертиз, заключениями экспертов, отводов экспертам не заявил, дополнительные вопросы перед экспертами не ставил и не высказал замечаний по выводам экспертов, указанные заключения экспертов мотивированы, научно обоснованы, не имеют противоречий, согласуются с другими представленными доказательствами. Суд считает несостоятельными доводы стороны защиты о том, что норма уголовного закона, предусматривающая ответственность за незаконную банковскую деятельность, распространяется только на действия лиц, обладающих признаками специального субъекта, в качестве которого могут выступать лишь учредители кредитных организаций и руководители их исполнительных органов. Так, данные утверждения не вытекают из содержания диспозиции ст. 172 УК РФ , по смыслу данной нормы закона, субъектом данного преступления являются лица, осуществляющие банковские операции без регистрации или лицензии в случаях, когда такая лицензия обязательна или с нарушением лицензионных требований и условий, если это деяние причинило крупный ущерб гражданам, организациям или государству. Как отметил Конституционный Суд Российской Федерации в Определении от 17 июля 2014 года N 1743-О, основанием уголовной ответственности по ст. 172 УК РФ , является совершение деяния, содержащего все признаки состава преступления, предусмотренного Уголовным кодексом РФ, при этом в качестве общих условий уголовной ответственности закреплено, что таковой подлежит только вменяемое физическое лицо, достигшее возраста, установленного УК РФ. Такое лицо подлежит ответственности по ст. 172 УК РФ только в случае умышленного осуществления деятельности, нарушающей требования нормативных правовых актов, определяющих обязательные требования к осуществлению банковской деятельности или банковских операций. Доказательства стороны обвинения суд находит достоверными, поскольку они не имеют противоречий, согласуются между собой, получены в соответствии с требованиями действующего уголовно-процессуального законодательства и допустимы. При этом у суда нет оснований не доверять показаниям свидетелей, которые неприязненных отношений с подсудимыми не имеют, поводов для их оговора у свидетелей нет. Не установлено по делу и каких-либо данных, свидетельствующих о заинтересованности свидетелей в исходе дела, либо вызывающих сомнения в объективном отражении свидетелями произошедшего. Из трудовой книжки ФИО2 следует, что она длительное время работала: 1) в период с дата по 27 дата в &lt;...&gt; с дата в должности ведущего инспектора сектора вкладов и депозитных вкладов отдела вкладов и депозитов Управления пассивных операций; со дата в должности главного инспектора сектора безналичных перечислений и расчетов отдела вкладов и расчетов Управления пассивных операций; с дата в должности главного инспектора сектора безопасных перечислений и расчетов отдела вкладов и расчетов Управления по работе с клиентами; с дата в должности инспектора отдела вкладов и расчетно-кассового обслуживания населения Управления по работе с клиентами; с дата в должности инспектора отдела по организации работы в филиалах с физическими лицами Управления вкладов и расчетов населения; с дата в должности инспектора отдела вкладов и расчетов населения; с дата в должности инспектора отдела расчетно-кассового обслуживания юридических лиц и бюджетов; с дата в должности инспектора отдела организации расчетно-кассового обслуживания юридических лиц и бюджетов; с дата в должности ведущего инспектора отдела организации расчетно-кассового обслуживания юридических лиц и бюджетов; 2) в период со дата по дата в &lt;...&gt; в дальнейшем переименованный в &lt;...&gt;): с дата в должности начальника отдела регионального &lt;...&gt;; с дата в должности управляющего &lt;...&gt; 3) в период с дата по дата в операционном банковском офисе &lt;...&gt;» в должности управляющего; 4) в филиале &lt;...&gt;: с дата в должности начальника отдела по работе с клиентами; с дата в должности заместителя управляющего филиалом &lt;...&gt;; с дата в должности управляющего филиалом АКИБ &lt;...&gt;т.29 л.л. 27-43). ФИО3 (ранее С) работала в &lt;...&gt;): с дата в должности старшего инспектора сектора учета финансовых операций и внутрибанковских расчетов отдела бухгалтерского учета и отчетности банка; с дата в должности старшего инспектора отдела учета финансовых операций и внутрибанковских расчетов Управления бухгалтерского учета и отчетности; с дата в должности главного инспектора Управления по работе с клиентами; с дата в должности инспектора Управления бухгалтерского учета и отчетности; с дата в должности инспектора отдела внутрибанковского контроля; с дата в должности старшего инспектора ТРЦ; с дата в должности старшего бухгалтера отдела расчетов и переводов Управления бухгалтерского учета и отчетности; с дата по дата в должности старшего бухгалтера расчетного центра (т.29 л.д.70-98). Согласно свидетельству о перемене имени №, С переменила фамилию на ФИО12, о чем выполнена актовая запись дата (т.29 л.д. 58). Анализируя собранные по делу доказательства в их совокупности, суд считает доказанным, что ФИО2, обладая специальными познаниями в области банковской деятельности и имея опыт ведения банковских операций, с целью извлечения дохода в крупном размере организовала осуществление незаконной банковской деятельности (банковских операций) без регистрации в качестве кредитной организации и без специального разрешения (лицензии) в случаях, когда такое разрешение (лицензия) обязательно, а именно, предоставляя неограниченному кругу юридических лиц услуги по осуществлению незаконных банковских операций, производящихся в рамках банковской системы Российской Федерации и позволявших заказчикам незаконных банковских операций избежать государственного и банковского контроля законности проводимой операции, а также не соблюдать порядок осуществления безналичных расчетов и правила организации наличного денежного обращения, установленные: - Федеральным законом от 10 июля 2002 года №86-ФЗ «О Центральном банке Российской Федерации (Банке России)»; - Федеральным законом от 02 декабря 1990 года №395-1 «О банках и банковской деятельности»; - Инструкцией Центрального Банка Российской Федерации от 02 апреля 2010 года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 Инструкцией Центрального Банка Российской Федерации от 14 сентября 2006 года №28-И «Об открытии и закрытии банковских счетов, счетов по вкладам (депозитам)»; - Положением Центрального Банка Российской Федерации от 24 апреля 2008 года N318-П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 Указанием Центрального Банка Российской Федерации от 20 июня 2007 года №1843-У «О предельном размере расчетов наличным деньгами и расходовании наличных денег, поступивших в кассу юридического лица или кассу индивидуального предпринимателя»; - п.1 ст. , п.1 ст. , п.1 ст. 854 ГК РФ . Для осуществления преступного плана ФИО2 вовлекла в состав организованной группы ФИО3, ФИО4 и ФИО5, а также разработала механизм и способы осуществления незаконной банковской деятельности, распределение функций между участниками организованной группы. После чего ФИО2, ФИО3, ФИО4 и ФИО5, действуя совместно и согласованно через подконтрольные общества &lt;...&gt; и прикрываясь ими, проводили банковские операции, игнорируя существующий порядок разрешения такого рода деятельности и контроля за ее осуществлением и действуя вне банковской системы, а именно, осуществляли банковские операции, выполняли действия, связанные с открытием счетов подконтрольных обществ в банках, на которые перечислялись денежные средства с различных счетов иных юридических лиц, осуществляющих предпринимательскую деятельность и заинтересованных в их сокрытии от налогового и финансового контроля, а также их обналичиванием. Указанная организованная группа характеризовалась следующими основными признаками: -четкой специализацией при совершении незаконных банковских операций; -наличием руководителя ФИО2, которой подчинялись все члены организованной группы, выполнявшие ее указания при совершении преступления; -устойчивостью и сплоченностью, основанной на тесных личных взаимоотношениях членов указанной организованной группы; наличием жесткой внутренней дисциплины; наличием цели совместного совершения тяжкого преступления для получения постоянной финансовой выгоды; системностью совершения преступления; распределением функций с единым центром управления; криминальным подчинением руководителю членов группы и общим руководстве ими; осознанием всеми участниками общности целей (совершения преступления), для достижения которых была создана указанная организованная группа, в связи с чем, сознанием и волей каждого участника организованной группы охватывались обстоятельства, относящиеся не только к собственному преступному деянию, но и к деяниям других членов организованной группы; - тем, что доходы от преступной деятельности указанной организованной группы были единственным источником существования большинства из участников данной группы; - продолжительностью преступной деятельности. За оказанные услуги по кассовому обслуживанию взималась комиссия в размере 3,5% от суммы обналиченных денежных средств, которая являлась доходом организованной группы. Всего в результате осуществления членами организованной группы незаконной деятельности за период с дата по дата сумма дохода составила &lt;...&gt;, что согласно примечанию к ст. 170.2 УК РФ (в ред. от 03.07.2015 года № 325-ФЗ) является доходом в крупном размере, при этом сумма валового дохода, полученного подконтрольными фирмами: &lt;...&gt; за период времени с дата по дата составила &lt;...&gt;, сумма налога на добавленную стоимость, неуплаченных в бюджет от деятельности этими обществами, составила &lt;...&gt; Доводы подсудимых ФИО4 и ФИО5 о том, что согласно предъявленному обвинению они вступили в преступную группу, соответственно, в дата и в дата, а ущерб, причиненный совместными действиями рассчитан с дата, не влияют на юридическую оценку содеянного каждым из них, поскольку согласно заключению эксперта Р от дата сумма дохода из расчета 3,5% от суммы денежных средств, снятых по денежным чекам с банковских счетов следующих организаций: &lt;...&gt; за период с дата до дата составила &lt;...&gt;, а за период с дата до дата- &lt;...&gt; (т.18 л.д.261-363), что также согласно примечанию к ст. 170.2 УК РФ является доходом в крупном размере. Тот факт, что не установлено, какие именно лица действовали в интересах &lt;...&gt;», а также не установлены иные лица, в том числе московские фирмы, в интересах которых осуществлялась незаконная банковская деятельность, не свидетельствует о невиновности подсудимых, поскольку их вина подтверждается совокупностью других представленных доказательств, в том числе сведениями о движении денежных средств, платежными поручениями и результатами прослушивания фонограмм. Отсутствие результатов &lt;...&gt; в отношении ФИО2, а также наличие телефонных разговоров между ФИО3 и С. о деятельности по обналичиванию денежных средств, на что акцентирует внимание суда сторона защиты, не свидетельствует о том, что ФИО2, ФИО3, ФИО4 и ФИО5 не совершали преступления. Показания подсудимых ФИО2, ФИО3 и ФИО5 о невиновности, а также доводы подсудимого ФИО4 об отсутствии организованной группы, данные в судебном заседании, суд считает недостоверными и надуманными с целью защиты, опровергающимися представленными доказательствами. Судом также были проверены доводы ФИО3 и ФИО4 об оказании на них в период следствия при даче показаний давления сотрудниками полиции. Данные доводы суд также считает надуманными и недостоверными. Так, допрошенные в качестве свидетелей следователи Б Н производившие допрос подозреваемых и обвиняемых) показали, что давления ни до, ни в ходе проведения допроса на подозреваемых, обвиняемых ФИО3, ФИО4 не оказывалось, о том, какие именно давать показания, им не сообщалось, все допросы проводились с участием адвокатов, что являлось обстоятельством, исключающим возможность оказания какого-либо давления. Допрошенные в качестве свидетелей заместитель следственного органа А и оперуполномоченный полиции Т. показали, что в следственных действиях- допросах подозреваемых и обвиняемых ФИО3 и ФИО4 не участвовали и никакого давления на них не оказывали, какие именно давать показания, не сообщали. Суд считает, что следственное действие- допрос подозреваемых ФИО3 и ФИО4 (т.20 л.д. 187-189, 194-200 и т.20 л.д. 82-85, 116-122) проведено в соответствии с требованиями ст.ст. , и 189 УПК РФ , как ФИО3, так и ФИО4 были допрошены в присутствии защитника, собственноручно сделали запись об отсутствии замечаний на содержание протокола. Им разъяснялись предусмотренные уголовно-процессуальным законом права в соответствии с его процессуальным положением, предупреждались о том, что их показания могут быть использованы в качестве доказательств, в том числе и при последующем отказе от данных показаний, разъяснялось также право, предусмотренное ст. 51 Конституции РФ, не свидетельствовать против самого себя, которым они не воспользовались. На основании изложенного, суд не усматривает оснований для исключения из числа доказательств данных в ходе следствия показаний ФИО3 и ФИО4 (т.20 л.д. 187-189, 194-200 и т.20 л.д. 82-85, 116-122). Виновность ФИО2 в организации совершения, а также ФИО3 и ФИО4 в совершении незаконного образования юридического лица, подтверждается следующими доказательствами. Согласно показаниям свидетеля К.- главного специалиста-эксперта юридического отдела &lt;...&gt; (далее по тексту &lt;...&gt;), данным в период предварительного следствия, следует, что его обязанности входит проверка документов, предоставленных в &lt;...&gt; для государственной регистрации, на соответствие их нормам и требованиям действующего законодательства. В &lt;...&gt; для создания юридического лица с заявлением о регистрации может обратиться сам заявитель-физическое лицо (учредитель), либо лицо, наделенное полномочиями на основании доверенности от заявителя. Заявление составляется по установленной форме и может быть изготовлено в любом месте с использованием любой компьютерной техники. Однако в данном заявлении в графе «Мною подтверждается что:…» заявитель в присутствии любого нотариуса должен собственноручно написать свои фамилию, имя, отчество и подписать данное заявление. В свою очередь нотариус, в присутствии которого подписано таковое заявление, должен удостоверить подпись заявителя. К заявлению о государственной регистрации прилагаются оригинал документа об оплате госпошлины, оригиналы устава юридического лица в двух экземплярах и решение участника (протокол общего собрания участников) о создании юридического лица. Сотрудник &lt;...&gt;, принявший указанный пакет документов, в тот же день проверяет комплектность предоставленных документов, устанавливает личность лица, представившего документы на регистрацию, посредством изучения паспорта. Предоставленный заявителем для государственной регистрации юридического лица пакет документов направляется в юридический отдел данной &lt;...&gt;, который проверяет документы на соответствие нормам действующего законодательства и выносит свое заключение либо о государственной регистрации, либо об отказе в государственной регистрации. Затем указанное Заключение и представленный пакет документов для регистрации передается в «Отдел Ввода и подготовки документов» &lt;...&gt; где происходит непосредственный ввод данных в Единый Государственный Реестр и составляются документы о регистрации. Решение о регистрации или об отказе в регистрации принимается начальником &lt;...&gt;. Далее документы передаются в «Отдел работы с заявителями», где выдаются заявителю либо доверенному лицу (т.15 л.д.308-314). Свидетель Г. (заместитель начальника отдела работы с заявителями &lt;...&gt;) в ходе следствия, ознакомившись с предоставленной ей копией регистрационного дела &lt;...&gt; показала, что заявление о государственной регистрации данного юридического лица - &lt;...&gt; при создании было подано дата непосредственно заявителем - М подпись которого заверена С В данном заявлении указано, что единственным учредителем &lt;...&gt; является М адрес &lt;...&gt; - г. &lt;адрес&gt; В квитанции об уплате госпошлины плательщиком указан М &lt;...&gt; и решение № от дата о создании &lt;...&gt; подписаны от имени М. После регистрации документы выданы М.15 л.д. 315-320). Свидетель Ф (главный специалист-эксперт «Отдела по работе с заявителями» Межрайонной ИФНС России №10 по Тульской области) в ходе следствия рассказала о тех же обстоятельствах порядка регистрации юридического лица, что и свидетель К., а также о регистрации &lt;...&gt; что и свидетель Г подтвердив, что в &lt;...&gt; для создания юридического лица с заявлением о регистрации может обратиться сам заявитель-физическое лицо (учредитель), либо лицо, наделенное полномочиями на основании доверенности от заявителя. Заявление составляется по установленной форме и может быть изготовлено в любом месте с использованием любой компьютерной техники, но заверяется нотариусом. Согласно регистрационному делу &lt;...&gt; заявление о государственной регистрации данного юридического лица при создании было подано непосредственно заявителем - М подпись которого заверена нотариусом &lt;...&gt;. После регистрации &lt;...&gt; документы выданы М (т.15 л.д.323-328). Допрошенная в ходе следствия в качестве свидетеля С подтвердила, что дата &lt;...&gt; лично, предъявив свой паспорт, обратился к ней как к нотариусу г. Тулы в ее офис по адресу: &lt;адрес&gt; для свидетельствования подлинности его подписи на заявлении о государственной регистрации &lt;...&gt;», в ее присутствии собственноручно в графе заявления о государственной регистрации юридического лица при создании «подтверждается что» написал свои фамилию, имя, отчество и собственноручно поставил подпись в графе «подпись заявителя». После чего ею как нотариусом г.Тулы в графе «свидетельствование подлинности подписи уполномоченного лица (заявителя)» в нотариальном порядке был проставлен оттиск круглой гербовой печати, штампа с удостоверительной надписью и заверено ее подписью (т.15 л.д 353-358). В ходе следствия свидетель С., занимающий должность управляющего &lt;...&gt; (далее по тексту Филиал), ознакомившись с предоставленным ему банковским делом &lt;...&gt; показал, что все имеющиеся в деле документы (карточка с образцами подписей и оттиска печати &lt;...&gt; соглашение о расчетном обслуживании клиента с использованием автоматизированной системы электронных расчетов, акт приема-передачи системы и т.д.), подписаны от имени директора &lt;...&gt;., однако лично с М. он не встречался, не общался и не присутствовал при подписании М этих документов. Подробности подготовки и оформления представленных следователем документов может рассказать бывший работник их Филиала А., которая в рамках своих должностных обязанностей должна была удостоверить личность директора &lt;...&gt; подготовить пакеты документов и на открытие банковского счета, и на установление системы «Клиент-Банк», подписать данные документы лично у директора &lt;...&gt;. (т.15 л.д. 342-346). Согласно показаниям свидетеля А являющейся управляющей операционным &lt;...&gt; клиентом банка являлось &lt;...&gt; директором и распорядителем расчетного счета которого был М По соглашению с М &lt;...&gt; обслуживалось банком с использованием автоматизированной системы электронных расчетов «Клиент-Банк». Все платежные поручения от &lt;...&gt; приходили в филиал &lt;...&gt; по системе «Клиент-Банк» в электронном виде, заверенные цифровой подписью распорядителя счета М После открытия счета М оформил чековую книжку и предоставил доверенность на имя ФИО4 для получения выписок по расчетному счету. Ознакомившись с представленными ей документами &lt;...&gt; (карточкой с образцами подписей и оттиска печати &lt;...&gt; соглашением о расчетном обслуживании клиента с использованием автоматизированной системы электронных расчетов, актом приема-передачи системы и т.д.), заверила, что все документы, подписанные от имени директора &lt;...&gt; были подписаны в её присутствии собственноручно М, личность которого ею была подтверждена по представленному тем паспорту. Внешность директора &lt;...&gt; она не помнит, описать и опознать М не сможет. Был ли М один при заполнении документов или же его кто-то сопровождал, не помнит (т.9 л.д. 1-4, т.15 л.д. 347-352). Свидетель А (начальник отдела автоматизации и банковских технологий &lt;...&gt; (далее по тексту Филиал)) в ходе следствия рассказал о порядке предоставления юридическим лицам системы «Клиент-Банк», позволяющей отправлять денежные платежи либо физическими лицами, либо юридическими лицами в банк, в котором открыт расчетный счет клиента, соответственно с которым заключен договор о расчетном обслуживании с использованием автоматизированной системы электронных расчетов, удаленно, например, через сеть Интернет и просматривать информацию по своему расчетному счету, а именно выписки, остаток по счету. Ознакомившись с документами банковского дела &lt;...&gt; предоставленными следователем, пояснил, что действительно &lt;...&gt; имело открытый банковский счет в их Филиале и отделом автоматизации и банковских технологий были подготовлены документы о расчетном обслуживании &lt;...&gt; в лице М с использованием системы электронных расчетов «Клиент-Банк». Однако он (А) лично с М не встречался, поскольку его отдел только подготавливает пакет документов для подключения системы «Клиент-Банк», программу, пароли и электронный ключ, а передаются они клиенту через Отдел клиентского обслуживания (т.15 л.д.335-341). Согласно показаниям свидетеля Ю (генерального директора &lt;...&gt; данным в ходе следствия, &lt;...&gt; оказывает юридические услуги гражданам и организациям и располагается в принадлежащем на праве собственности П помещении по адресу&lt;адрес&gt; Примерно в дата в &lt;...&gt; обратился Б с М с просьбой оказать М услуги по регистрации юридического лица и он (Ю) по предоставленным М документам о его личности подготовил комплект документов для регистрации &lt;...&gt; (устав, решение о создании, акт приема-передачи имущества, заявление о государственной регистрации), в которых был указан юридический адрес &lt;...&gt;&lt;адрес&gt;, единственным участником &lt;...&gt; являлся М Кто именно, ФИО4 или М, оплачивал услуги &lt;...&gt;» за изготовление пакета документов, необходимых для регистрации &lt;...&gt; не помнит (т.14 л.д.243-252). Из показаний свидетеля М следует, что в начале дата его друг ФИО4 предложил ему зарегистрировать на своё имя и стать директором фирмы, которая будет заниматься продажей отделочно-строительных материалов, при этом ФИО4 также разъяснил, что всю бухгалтерию будет вести женщина по имени Е, которая является бухгалтером его (ФИО4) фирмы. Он (М) согласился с данным предложением и проявлял инициативу в регистрации общества, поскольку намеревался осуществлять предпринимательскую деятельность. После этого он ездил с ФИО4 к юристу, нотариусу и подписывал документы, необходимые для регистрации фирмы. Таким образом он стал учредителем и директором &lt;...&gt; за что ФИО4 заплатил ему &lt;...&gt; и ФИО4 нёс все расходы, связанные с регистрацией фирмы. Кроме того, по просьбе ФИО4 он ездил в различные банки и однажды как директор &lt;...&gt; снял деньги в размере около &lt;...&gt;, которые сразу же передал ФИО4 О том, вело ли &lt;...&gt;» какую-либо финансово-хозяйственную деятельность и где располагалось, ему не известно, все документы общества и печати он передал ФИО4 Других подробностей не помнит, подтвердил показания, данные в период предварительного следствия, о том, что полностью доверял ФИО4, поэтому не задавал никаких вопросов и просто подписывал документы, представленные ФИО4, не вникая в их суть и содержание. Кроме того, он совместно с ФИО4 обращался в фирму, которая занимается изготовлением печатей, где ФИО4 выбрал эскиз и заказал печать &lt;...&gt; которая была в единственном экземпляре и хранилась только у ФИО4 Затем они обращались в банк &lt;...&gt;) для оформления расчетного счета и чековой книжки, которую ФИО4 также забрал себе, а также по поводу подключения к системе «Клиент-Банк». Что это за система, для каких целей и как устанавливается, он (М не знал. ФИО4 пояснил ему, что через расчетный счет &lt;...&gt; будут проходить деньги, которые тот будет снимать по чековой книжке, поэтому он (М подписал каждый лист чековой книжки. Что это будут за деньги и зачем их надо снимать, ему не известно. Как директор он ежемесячно получал от ФИО4 &lt;...&gt;. Кроме того, тот познакомил его с бухгалтером ФИО3, которая несколько раз звонила ему на сотовый телефон и просила подписать для нее какие-то документы &lt;...&gt; после чего приезжал ФИО4, привозил ему накладные и другие документы &lt;...&gt; которые он подписывал, не вникая в суть, а также несколько раз подписывал чистые листы бумаги формата А4. Позже он по просьбе ФИО4 обращался в банк &lt;...&gt; для закрытия расчетного счета &lt;...&gt; (т.15 л.д. 252-290). По поводу показаний, данных в ходе следствия о том, что ФИО4 предложил М стать учредителем и директором &lt;...&gt; и объяснил, что М. будет только «по документам» числиться директором и подписывать документы, не имея никакого отношения к деятельности данной фирмы, через которую будут проходить деньги для обналичивания (т.15 л.д. 252-255), свидетель М указал, что &lt;...&gt; создавалось для реализации строительно-отделочных материалов и он фактически намеревался работать в &lt;...&gt; но так как ФИО4 ежемесячно выплачивал ему заработную плату как директору в размере &lt;...&gt;, то это его устраивало и никакой деятельности в &lt;...&gt; он не вёл. Данные в судебном заседании показания свидетеля М о его инициативе создания &lt;...&gt; с целью реализации строительно-отделочных материалов суд считает недостоверными, надуманными с целью защиты своего друга ФИО4, поскольку эти доводы опровергаются его показаниями, данными в ходе следствия, кроме того они нелогичны и неубедительны, так как достоверно установлено, что ранее М предпринимательской деятельностью не занимался, не владел информацией о порядке создания и деятельности юридического лица и, зарегистрировав ООО «Айкон» на своё имя, никаких действий, направленных на фактическое осуществление предпринимательской деятельности, не предпринял. Согласно протоколу выемки от дата в &lt;...&gt; было изъято регистрационное дело &lt;...&gt; (т.7 л.д.11-13), которое было осмотрено в ходе следствия (т.7 л.д.14-26), признано вещественным доказательством и приобщено к материалам уголовного дела, хранится при уголовном деле (т.7 л.д.27). Осмотром регистрационного дела &lt;...&gt; установлено, что: - согласно решению учредителя № от дата, М создает &lt;...&gt; с уставным капиталом &lt;...&gt; возлагает на себя обязанности директора и утверждает устав Общества; - согласно уставу &lt;...&gt; Общество создано без ограничения срока его деятельности, с местом нахождения по адресу: &lt;адрес&gt; Основным видом экономической деятельности &lt;...&gt; является оптовая торговля лесоматериалами, строительными материалами и санитарно-техническим оборудованием, оптовая торговля прочими строительными материалами, деятельность агентов по оптовой торговле строительными материалами и др.; -дата на основании представленных документов &lt;...&gt; было зарегистрировано решением начальника &lt;...&gt; о чем была сделана запись в Едином государственном реестре юридических лиц, &lt;...&gt; присвоен основной государственный регистрационный номер (ОГРН) № государственный регистрационный номер (ГРН) №, индивидуальный номер налогоплательщика (ИНН) № и выдано свидетельство о государственной регистрации &lt;...&gt; серия № от дата. Согласно заключению эксперта № от дата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и подписи от имени М расположенные в следующих документах: - заявление о государственной регистрации юридического лица при создании, подпись в графе "Заявитель" и рукописная запись "М"; - устав &lt;...&gt; от дата подпись в разделе "УТВЕРЖДАЮ"; - решение № от дата подпись в графе "учредитель"; - акт приема-передачи от дата., подписи в графах "Учредитель" и "Директор"; - заявление на открытие счета в филиал &lt;...&gt; от дата., подпись в графе "Генеральный директор"; - договор банковского счета № от &lt;адрес&gt; подпись в графе "Руководитель"; - заявление № от дата на получение денежных чековых книжек, подписи в графах "подпись которого ___ удостоверяем" и "Печать и подписи клиента:"; - доверенность &lt;...&gt; на ФИО4. на бланке &lt;...&gt; подпись в графе "Директор"; - заявление в &lt;...&gt; от дата на открытие счета, рукописная запись и подпись в графе "Руководитель (должность)"; - договор банковского счета № от дата рукописная запись и подпись в графе "Руководитель" раздела "Клиент"; - заявление &lt;...&gt; от дата на отпуск чековой книжки Б, рукописная запись и подпись в графе "Печать и подписи клиента"; - заявление &lt;...&gt; от дата о выдаче денежной чековой книжки Б, рукописная запись и подпись в графах "(подпись)" и "(фамилия и инициалы)"; - доверенность &lt;...&gt; от дата на Б, рукописная запись и подпись в графе "Руководитель организации"; - доверенность &lt;...&gt;» от дата на Б, подпись в графе "Руководитель организации", выполнены самим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ФИО4, расположенные в следующем документе: - доверенность &lt;...&gt; на ФИО4. на бланке &lt;...&gt;, подписи в графах "подписи лиц, получающих выписки и приложения к ним" и "Подпись", выполнены самим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Рукописные записи, расположенные в следующих документах: - заявление &lt;...&gt; от дата на отпуск чековой книжки Б, рукописные записи в графах верхней части листа; - заявление &lt;...&gt;» от дата о выдаче денежной чековой книжки Б, рукописные записи в верхней части листа; - доверенность &lt;...&gt; от дата на Б, рукописные записи в верхней части листа; - доверенность &lt;...&gt; от дата на Б, рукописные записи в верхней части листа и в графе "Руководитель организации", выполнены Б под воздействием условий, связанных с возрастными изменениями почерка исполнителя, отягощенными заболеваниями.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Подписи от имени Б, расположенные в следующих документах: - заявление &lt;...&gt; от дата на отпуск чековой книжки Б, подписи в графах "подпись которого ___ удостоверяем" и "Получил"; - заявление &lt;...&gt; от дата о выдаче денежной чековой книжки Б, подписи в графах "подпись которого ___ удостоверяем" и "Получил"; - доверенность &lt;...&gt; от дата на Б, подписи в графах "Собственноручную подпись тов. ___ удостоверяем" и "Расписка в получении"; - доверенность &lt;...&gt; от дата на Б, подписи в графах "Собственноручную подпись тов. ___ удостоверяем" и "Расписка в получении", выполнены самой Б под воздействием условий, связанных с возрастными изменениями подписного почерка исполнителя, отягощенными заболеваниями (т.18 л.д.93-104). Согласно протоколам осмотра и прослушивания фонограмм от дата, были осмотрены лазерные компакт-диски № и прослушаны фонограммы с аудиозаписями ОРМ «Прослушивание телефонных переговоров» ФИО12 (С) Е.В., предоставленные &lt;...&gt; как результаты ОРД (т.16 л.д. 142-178, 179-231), компакт- диски № признаны вещественными доказательствами и приобщены к материалам уголовного дела, хранятся при уголовном деле (т.16 л.д.232). В ходе осмотра и прослушивания фонограмм было установлено, что именно по инициативе и требованию ФИО2 ФИО4 и ФИО3 совместно и согласованно по предварительному сговору с ФИО2 для проведения незаконных банковских операций было незаконно образовано &lt;...&gt; а именно, через подставное лицо- М без намерения осуществления данным обществом предпринимательской деятельности. Такой вывод суда подтверждается, в частности, содержанием следующих звуковых файлов: - в звуковом файле с названием № (на лазерном компакт-диске № в папке №») содержится запись разговора между женщиной (ФИО3) и женщиной (ФИО2), в ходе которого они обсуждают о необходимости создания фирм впрок; - в звуковом файле с названием № (на лазерном компакт-диске № в папке № содержится запись разговора между женщиной (ФИО3) и мужчиной (ФИО4), в ходе разговора ФИО3 обсуждает с ФИО4 необходимость открытия фирм про запас, затем ФИО4 интересуется, кто ходит снимать денежные средства в банках «&lt;...&gt; на что ФИО3 поясняет, что она не задает лишних вопросов, делает что ей говорят, и если ему нужно, пусть спросит у Ольги (ФИО2); - в звуковом файле с названием № (на лазерном компакт-диске № в папке №») содержится запись разговора между женщиной (ФИО3) и мужчиной (ФИО5), в ходе разговора ФИО3 объясняет ФИО5, что именно «Ольга (ФИО2) сказала так сделать… Она там хозяйка, а не я»; - в звуковом файле с названием № (на лазерном компакт-диске № в папке №») содержится запись разговора между женщиной (ФИО3) и женщиной (ФИО2), в ходе разговора ФИО3 и ФИО2 рассуждают о том, что занимаются незаконной банковской деятельностью в особо крупных размерах и к ним могут прийти с обыском, что «Бариновские» директора фирм сообщат, что их попросили стать директорами; -в звуковом файле с названием № (на лазерном компакт-диске № в папке № содержится запись разговора между женщиной (ФИО3) и женщиной (ФИО2), в ходе которого ФИО2 и ФИО3 обсуждают о перечислении денежных средств и ФИО3 спрашивает у ФИО2, можно ли задействовать &lt;...&gt; - в звуковом файле с названием №» (на лазерном компакт-диске № в папке №») содержится запись разговора между женщиной (ФИО3) и женщиной (ФИО2), в ходе разговора они обсуждают о закрытии счета &lt;...&gt; -в звуковом файле с названием № (на лазерном компакт-диске № в папке «№») содержится запись разговора между женщиной (ФИО3) и мужчиной (ФИО4), в ходе которого ФИО3 сообщает ФИО4 о необходимости открытия нового счета &lt;...&gt; в банке и что для этого в банк должен пойти директор М, на что ФИО4 говорит, что М не в курсе их дел, - в звуковых файлах с названиями № (на лазерном компакт-диске № в папке №» (на лазерном компакт-диске № в папке № (на лазерном компакт-диске № в папке «№» (на лазерном компакт-диске № в папке «№ (на лазерном компакт-диске № в папке № (на лазерном компакт-диске № в папке №на лазерном компакт-диске № в папке № (на лазерном компакт-диске № в папке «№ (на лазерном компакт-диске № в папке № содержатся записи разговоров между женщиной (ФИО3) и мужчиной (ФИО4), в ходе которых ФИО3 сообщает ФИО4 о необходимости снятия денежных средств с &lt;...&gt; о предоставлении ей документов, печати данного общества. Согласно заключению экспертов № от дата согласно которому: - голос и речь лица Ж1 на спорной фонограмме 1 (диск № папка с названием № аудио-файл № принадлежит ФИО3 - голос и речь лица Ж1 на спорной фонограмме 2 (диск №, папка с названием № аудио-файл № принадлежит ФИО3 - голос и речь лица Ж1 на спорной фонограмме 3 (диск №, папка с названием № аудио-файл № принадлежит ФИО3 - голос и речь лица М1 на спорной фонограмме 3 (диск №, папка с названием № аудио-файл № принадлежит ФИО4 - голос и речь лица Ж1 на спорной фонограмме 4 (диск № папка с названием «№ аудио-файл № принадлежит ФИО3 - голос и речь лица Ж1 на спорной фонограмме 5 (диск №, папка с названием № аудио-файл № принадлежит ФИО3 - голос и речь лица М1 на спорной фонограмме 5 (диск №, папка с названием № аудио-файл №) принадлежит ФИО4 - голос и речь лица Ж1 на спорной фонограмме 6 (диск №, папка с названием № аудио-файл №») принадлежит ФИО3 - голос и речь лица Ж1 на спорной фонограмме 7 (диск №, папка с названием «№, аудио-файл № принадлежит ФИО3 - голос и речь лица Ж2 на спорной фонограмме 7 (диск № папка с названием № аудио-файл «№ принадлежит ФИО2 - голос и речь лица Ж1 на спорной фонограмме 8 (диск №, папка с названием № аудио-файл № принадлежит ФИО3 - голос и речь лица Ж1 на спорной фонограмме 9 (диск №, папка с названием № аудио-файл № принадлежит ФИО3 - голос и речь лица Ж2 на спорной фонограмме 9 (диск № папка с названием «№ аудио-файл № принадлежит ФИО2 - голос и речь лица Ж1 на спорной фонограмме 10 (диск № папка с названием № аудио-файл «№ принадлежит ФИО3 - голос и речь лица Ж1 на спорной фонограмме 12 (диск №, папка с названием «№ аудио-файл № принадлежит ФИО3 - голос и речь лица М1 на спорной фонограмме 12 (диск № папка с названием № аудио-файл № принадлежит ФИО4 - голос и речь лица Ж1 на спорной фонограмме 13 (диск №, папка с названием № аудио-файл «№ принадлежит ФИО3 - голос и речь лица Ж1 на спорной фонограмме 14 (диск №, папка с названием № аудио-файл № принадлежит ФИО3 - голос и речь лица М1 на спорной фонограмме 14 (диск № папка с названием № аудио-файл №) принадлежит ФИО4 - голос и речь лица Ж1 на спорной фонограмме 15 (диск №, папка с названием №», аудио-файл № принадлежит ФИО3 - голос и речь лица Ж1 на спорной фонограмме 16 (диск №, папка с названием № аудио-файл № принадлежит ФИО3 - голос и речь лица Ж1 на спорной фонограмме 17 (диск №, папка с названием №», аудио-файл «№ принадлежит ФИО3 - голос и речь лица М1 на спорной фонограмме 17 (диск №, папка с названием № аудио-файл № принадлежит ФИО4 - голос и речь лица Ж1 на спорной фонограмме 18 (диск №, папка с названием № аудио-файл №») принадлежит ФИО3 - голос и речь лица Ж1 на спорной фонограмме 19 (диск № папка с названием №», аудио-файл № ) принадлежит ФИО3 - голос и речь лица М1 на спорной фонограмме 19 (диск № папка с названием «№ аудио-файл № ) принадлежит ФИО4 - голос и речь лица Ж1 на спорной фонограмме 20 (диск №, папка с названием №», аудио-файл № принадлежит ФИО3 - голос и речь лица Ж1 на спорной фонограмме 21 (диск №, папка с названием №», аудио-файл №») принадлежит ФИО3 - голос и речь лица Ж1 на спорной фонограмме 22 (диск №, папка с названием № аудио-файл №») принадлежит ФИО3 - голос и речь лица Ж1 на спорной фонограмме 23 (диск №, папка с названием № аудио-файл №») принадлежит ФИО3 - голос и речь лица Ж1 на спорной фонограмме 24 (диск № папка с названием «№ аудио-файл «11-23») принадлежит ФИО3 (т.17 л.д.9-95). Заключением экспертов № от дата. установлено, что: - голос и речь лица Ж1 на спорной фонограмме 1 (диск №, папка с названием № аудио-файл № принадлежит ФИО2, - голос и речь лица Ж1 на спорной фонограмме 2 (диск № папка с названием № аудио-файл № принадлежит ФИО2, - голос и речь лица Ж1 на спорной фонограмме 3 (диск №, папка с названием № аудио-файл № принадлежит ФИО2, - голос и речь лица Ж1 на спорной фонограмме 4 (диск № папка с названием № аудио-файл № принадлежит ФИО2 (т.17 л.д.107-124). Подсудимые ФИО2, ФИО3 и ФИО4 не отрицали, что на фонограммах зафиксированы именно их переговоры. Суд считает, что ОРМ «&lt;...&gt;» проведено в соответствии с требованиями пункта 2 статьи Федерального закона «Об оперативно-розыскной деятельности» и статьи 8 указанного Федерального закона. Так, ОРМ «Прослушивание телефонных переговоров» проведено на основании судебных решений (т. 96 л.д. 36-37, 39, 43, 46-48), представленных в следственный орган на основании постановления уполномоченного лица- &lt;...&gt; (т.96 л.д. 32-33) и после рассекречивания. Результаты ОРМ «&lt;...&gt;» зафиксированы на CD-R дисках, представленных в следственный орган в установленном порядке, а именно- на основании постановления Врио начальника полиции УМВД России по тульской области и после их рассекречивания (т.16 л.д. 4-5, 6-7), время переговоров соответствует времени проведения ОРМ «Прослушивание телефонных переговоров». Данные CD-R диски с записью переговоров ФИО3 были осмотрены и в судебном заседании, при воспроизведении имевшихся на дисках звуковых файлов установлено, что содержание переговоров правильно отражено в протоколах осмотра и прослушивания фонограмм (т.16 л.д. 142-178, 179-231). Согласно сообщению &lt;...&gt; от дата., абонентские номера № зарегистрированы на С (ФИО12) Е.В.; абонентский номер № зарегистрирован на ФИО2; абонентские номера 903№ зарегистрированы на ФИО5; абонентские номера № зарегистрированы на ФИО4 (т.16 л.д.235). Из письма &lt;...&gt; от дата следует, что &lt;...&gt; следователю представлен СD-R диск «VS» с серийным номером №, содержащий информацию о телефонных соединениях абонента мобильной связи ФИО3, использующей номера № (т.16 л.д.250), который был осмотрен в ходе следствия (т.16 л.д.251-261), признан вещественным доказательством и приобщен к материалам уголовного дела (т.20 л.д.294) и хранится в уголовном деле (т.16 л.д. 262). В ходе осмотра СD-R диск «VS» с серийным номером № установлено, что с дата по дата зафиксированы многократные телефонные соединения между абонентами ФИО3, использующей номер № и ФИО2, использующей номер № С дата по дата зафиксированы многократные телефонные соединения между абонентами ФИО3, использующей номер №, и ФИО2, использующей № дата зафиксировано телефонное соединение между абонентами ФИО3, использующей номер № и ФИО4, использующим номер № Согласно сообщению &lt;...&gt; от дата абонентские номера № зарегистрированы на ФИО2; абонентские номера № зарегистрированы на С (ФИО12) Е.В.; абонентские номера № зарегистрированы на ФИО5; абонентские номера № зарегистрированы на ФИО4 (т.16 л.д.239-244). Из письма &lt;...&gt; от дата. следует, что следователю &lt;...&gt; представили СD-R диск № с серийным номером № содержащий информацию о телефонных соединениях абонента мобильной связи ФИО3, использующей номера № (т.16 л.д.268), который был осмотрен в ходе следствия (т.16 л.д.269-281), признан вещественным доказательством и приобщен к уголовному делу (т.20 л.д.294), хранится в уголовном деле (т.16 л.д. 282). Осмотром СD-R диска «№ с серийным номером № установлено, что с дата по дата зафиксированы многократные телефонные соединения между абонентами ФИО3, использующей номер № и ФИО2, использующей номер № а также ФИО5, использующим номер № С дата по дата зафиксированы многократные телефонные соединения между абонентами ФИО3, использующей номер №, и ФИО2, использующей номер № С дата по дата зафиксированы многократные телефонные соединения между абонентами ФИО3, использующей номер №, и ФИО4, использующим номер № Согласно сообщению &lt;...&gt; от дата абонентский номер № зарегистрирован на С Е.В. (ФИО3); абонентский номер № зарегистрирован на ФИО2; абонентские номера № (закрыт № (закрыт дата), № (закрыт дата), № (закрыт дата) зарегистрированы на ФИО4 (т.16 л.д.237). Из &lt;...&gt;» от дата г. следует, что абонентский номер № зарегистрирован на ФИО4 (т.16 л.д.233). Доказательства стороны обвинения суд находит достоверными, поскольку они не имеют противоречий, согласуются между собой, получены в соответствии с требованиями действующего уголовно-процессуального законодательства и допустимы. При этом у суда нет оснований не доверять показаниям свидетелей, которые неприязненных отношений с подсудимыми не имеют, поводов для их оговора у свидетелей нет. Не установлено по делу и каких-либо данных, свидетельствующих о заинтересованности свидетелей в исходе дела, либо вызывающих сомнения в объективном отражении свидетелями произошедшего. Заключения экспертов даны компетентными лицами, научно обоснованы, мотивированы, согласуются с другими доказательствами, поэтому у суда не оснований сомневаться в выводах экспертов. Таким образом, суд считает установленным, что именно ФИО2, выполняя роль руководителя организованной группы, создавая условия для осуществления незаконной банковской деятельности (банковских операций), последовательно реализуя преступную схему, дала указание участнику организованной группы в незаконной банковской деятельности ФИО3 осуществить регистрацию новой фиктивной организации, без намерения осуществлять коммерческую деятельность. В свою очередь, участник организованной группы в незаконной банковской деятельности ФИО3, выполняя указание ФИО2, выполняя свою преступную роль, путем прямых указаний сообщила об этом участнику организованной группы в незаконной банковской деятельности ФИО4 и поручила ему подыскать лицо, на которое будет зарегистрирована новая, подконтрольная им организация. После чего ФИО4, действующий согласно отведенной ему роли и по согласованию с ФИО2 и ФИО3, путем введения в заблуждение привлек не осведомленное о содержании преступной деятельности подставное лицо - своего знакомого М., который за денежное вознаграждение зарегистрировал на своё имя &lt;...&gt; став единственным участником и директором общества, после чего получал ежемесячное вознаграждение, не имея никакого отношения к деятельности &lt;...&gt; которое при этом предпринимательской деятельности не осуществляло, а использовалось ФИО2, ФИО3 и ФИО4 для проведения незаконных финансовых операций с денежными средствами. Поскольку достоверно установлено, что участники организованной группы в незаконной банковской деятельности договорились о совместном совершении преступления, непосредственно при совершении преступления действовали согласованно, каждый из них выполнял действия, направленные на создание юридического лица &lt;...&gt; а потому квалифицирующий признак совершения преступления группой лиц по предварительному сговору нашел свое подтверждение. Показания подсудимых ФИО2, ФИО3 о невиновности, а также доводы подсудимого ФИО4 об отсутствии сговора с ФИО2 и ФИО3 при создании &lt;...&gt; данные в судебном заседании, суд считает недостоверными и надуманными с целью защиты, опровергающимися представленными доказательствами. Виновность ФИО3 в нарушении правил дорожного движения, повлекшее по неосторожности причинение тяжкого вреда здоровью человека, подтверждается следующими доказательствами. Согласно показаниям потерпевшей П, дата она вместе с внуком и собакой возвращались домой с прогулки, шли вдоль &lt;адрес&gt; по направлению к &lt;адрес&gt; по левой стороне по ходу своего движения. Подходя к перекрестку с &lt;адрес&gt;, перешли проезжую часть &lt;адрес&gt; на правую сторону, чтобы затем перейти &lt;адрес&gt; по нерегулируемому пешеходному переходу, который расположен в районе этого перекрестка. Было уже темное время суток, без осадков, имелось городское освещение. Когда они подошли к пешеходному переходу, то остановились. Внук был слева от неё и она держала его за руку, поводок собаки держала правой рукой. Она посмотрела по сторонам и убедилась, что по близости нет никаких автомобилей, после чего они начали переходить дорогу по пешеходному переходу спокойным медленным шагом. Когда они дошли приблизительно до середины проезжей части, то услышала звук мотора быстро приближающегося автомобиля слева, сразу повернула голову и увидела слева автомобиль, который находился уже вблизи от них. Она успела схватить ребенка и бросить его вперед, после чего тут же последовал удар ей в левую часть туловища, отчего она потеряла сознание. Очнувшись, поняла, что лежит на дороге на животе, повернув голову вправо таким образом, что её левая часть лица находилась на асфальте, вокруг уже собрались люди. Ей сообщили, чтобы она не переживала, что ребенок жив. Она не могла пошевелиться, так как не чувствовала ни рук, ни ног. Помнит, что к ней подошла женщина, лица которой на тот момент не запомнила, и сообщила, что это она её (П.) сбила, потом эта женщина положила автомобильный резиновый коврик ей под голову. Деньги та женщина ей не передавала и не могла положить в карман куртки, т.к. она (П.) лежала на животе, а карманы надетой на ней куртки расположены именно в районе живота, при этом она всегда закрывает карманы на молнию. Когда находилась на месте происшествия, то слышала от людей и медиков, что женщина, которая её сбила, находится в состоянии алкогольного опьянения. Прибывшие каретой скорой помощи медицинские работники на носилках перенесли ее в реанимационный автомобиль, кто-то из медиков из её кармана достал мобильный телефон и по телефону о случившемся сообщили дочери и мужу, затем её доставили в больницу &lt;...&gt;, где она находилась на лечении около месяца с диагнозом: перелом костей черепа в области левого виска, перелом левой ключицы и перелом таза, затем лечилась в городской больнице № Несколько раз к ней в больницу &lt;...&gt; приходила ФИО12, приносила фрукты, просила прощения, говорила, что поможет деньгами, если она (П) скажет, что травму головы получила до ДТП, но она от этого отказалась. Позже ФИО12 стала угрожать ей и членам её семьи. В судебном заседании ФИО3 в счет возмещения ущерба передала ей 100000 рублей. Свидетель К. сообщил, что дата. вечером он выходил с работы, когда ему на сотовый телефон позвонил врач скорой помощи и сообщил, что его жену П. и внука сбил автомобиль на ул. &lt;адрес&gt; в районе перекрестка с ул. &lt;адрес&gt; г.Тулы. Он сразу поехал на место происшествия, где находились два автомобиля скорой помощи. В одном из них была его жена в бессознательном состоянии, её увезли в больницу &lt;...&gt; На второй машине скорой помощи он вместе с внуком поехал в детскую больницу. В больнице внука обследовали, видимых повреждений не обнаружили и отпустили домой. Позже жена рассказала, что шла с внуком с детской площадки домой. Ей нужно было перейти ул. &lt;адрес&gt; в районе перекрестка с ул. &lt;адрес&gt; в направлении &lt;адрес&gt;. Она подошла к нерегулируемому пешеходному переходу, который расположен в районе этого перекрестка, держа за руку внука, посмотрела по сторонам и никаких автомобилей не увидела, после чего они стали переходить дорогу. Дойдя до середины проезжей части, жена услышала звук приближающегося слева автомобиля, успела отбросить внука в сторону и в этот момент автомобиль совершил на нее наезд. Свидетель П рассказала о тех же обстоятельствах, что и свидетель К указав? что очевидцем ДТП она не являлась, о том, что её маму П сбил автомобиль, узнала от мамы и сотрудников скорой помощи, в тот же день вечером приехала в больницу &lt;...&gt;, где в реанимационном отделении находилась П ей (П.) передали одежду мамы, нательный крестик, ювелирные украшения и мобильный телефон. Никаких денежных средств среди вещей не было. Позже П рассказала, что шла с внуком с детской площадки домой, подошла к нерегулируемому пешеходному переходу, посмотрела по сторонам и никаких автомобилей не увидела, после чего они стали переходить дорогу. Дойдя до середины проезжей части, П услышала звук приближающегося слева автомобиля, успела отбросить внука в сторону и в этот момент автомобиль совершил на нее наезд. В результате ДТП П получила телесные повреждения: перелом височной кости слева, перелом левой ключицы, перелом таза, множественные ушибы, в связи с чем около месяца находилась на лечении в больнице &lt;...&gt;, а затем длительное время находилась на лечении в &lt;...&gt; Несколько раз она (П.) встречалась с водителем, который сбил ее маму- ФИО3, которая просила сообщить следователю, что мама получила травму головы до ДТП, взамен обещала помочь материально, но денежные средства не передавала. Получив отказ, ФИО3 через своих знакомых обратилась к её руководству с просьбой уволить её (П) с работы. Из показаний свидетеля М врача &lt;...&gt; следует, что дата в 1-е травматолого-ортопедическое отделение с места ДТП была доставлена и госпитализирована П которой после обследования был установлен диагноз: закрытая черепно-мозговая травма, ушиб головного мозга легкой степени, перелом пирамиды височной кости слева, перелом таза типа А: перелом левой лонной кости без смещения, закрытый неосложненный перелом акромиального конца левой ключицы со смещением, множественные ушибы. Других подробностей нахождения П на лечении и её состояния здоровья не помнит, такие данные имеются в медицинской карте больного. Полагает, что перелом пирамиды височной кости слева был получен П. в результате ДТП, поскольку у той в месте нахождения указанного перелома имелась подкожная гематома, указывающая на точку приложения удара, о ранее полученных травмах головы П не сообщала. Допрошенный в качестве свидетеля &lt;...&gt; П. показал, что дата примерно &lt;...&gt; по поступившему сообщению о дорожно-транспортном происшествии выезжал на место происшествия- перекресток &lt;адрес&gt;, где автомобиль &lt;...&gt; совершил наезд на двух пешеходов. Для производства осмотра сотрудниками ДПС были приглашены двое понятых, фамилий которых в настоящее время не помнит, после чего в присутствии данных понятых им был произведен осмотр места происшествия, на момент осмотра на улице было темно, без осадков, работало городское электроосвещение, проезжая часть была обработана пескосмесью. Автомобиль &lt;...&gt; располагался на проезжей части ул. &lt;адрес&gt; за перекрестком с ул. &lt;адрес&gt; и за пешеходным переходом через проезжую часть &lt;адрес&gt; по ходу движения в направлении &lt;адрес&gt;. Передняя часть автомобиля была обращена в направлении &lt;адрес&gt;, автомобиль стоял на полосе движения в направлении &lt;адрес&gt;, то есть на встречной для него полосе, но не доезжая расположенной выше искусственной неровности, причем в данном месте с правой стороны проезжей части по ходу движения автомобиля «&lt;...&gt;» припаркованных автомобилей не было. Около правой боковой части автомобиля располагалась осыпь пластика, также два пластиковых осколка, похожих на осколки разбитой фары, располагались на пешеходном переходе, обозначенном дорожными знаками. Им в присутствии понятых были произведены необходимые замеры, которые он занес в протокол осмотра и схему к нему. С содержанием протокола, а также схемой ДТП ознакомились понятые и собственноручно расписались, замечаний ни от кого не поступало. Водитель автомобиля &lt;...&gt; в осмотре участия не принимал. Очевидцы ДТП, машины скорой помощи на момент осмотра уже уехали. Позже с очевидцем ДТП- свидетелем Д, данные которого ему передали сотрудники ДПС, он проводил проверку показаний на месте и следственный эксперимент для установления места наезда на пешеходов и темпа движения пешеходов при пересечении по нерегулируемому пешеходному переходу проезжей части ул.&lt;адрес&gt;, по результатам следственных действий им были составлены протоколы, с содержанием которых согласился свидетель Д Свидетель И. подтвердил своё участие как понятого при проведении дата осмотра места дорожно-транспортного происшествия- перекрестка улиц &lt;адрес&gt; и пояснил, что на момент осмотра на улице было темно, без осадков, работало городское электроосвещение, проезжая часть &lt;адрес&gt; была обработана пескосмесью. Автомобиль &lt;...&gt; располагался на проезжей части &lt;адрес&gt; и за пешеходным переходом через проезжую часть &lt;адрес&gt;, по ходу движения в направлении &lt;адрес&gt;. Передняя часть автомобиля была обращена в направлении &lt;адрес&gt;, причем автомобиль стоял на встречной для него полосе. С правой стороны проезжей части по ходу движения автомобиля &lt;...&gt; непосредственно за пешеходным перекрестком припаркованных автомобилей не было и, как правило, автомобили паркуют немного выше. Около правой боковой части автомобиля располагалась осыпь пластика, также два пластиковых осколка, похожих на осколки от разбитой фары, имелись на пешеходном переходе. Следователем были сделаны соответствующие замеры и занесены в протокол и схему. Водителя автомобиля «&lt;...&gt; не видел и тот участия в осмотре не принимал. Ознакомившись с протоколом осмотра места происшествия и схемой к нему (т. 104 л.д.54-55, 56, 57), свидетель И подтвердил достоверность их содержания и показал, что протокол и схема отражают реальную обстановку места происшествия. Свидетель Р дал показания, аналогичные по своему содержанию показаниям свидетеля И, и подтвердил своё участие как понятого при проведении дата осмотра места дорожно-транспортного происшествия- перекрестка &lt;адрес&gt; и пояснил, что на момент осмотра на улице было темно, без осадков, работало городское электроосвещение, проезжая часть &lt;адрес&gt; была обработана пескосмесью. Автомобиль &lt;...&gt; располагался на проезжей части ул. &lt;адрес&gt; за перекрестком с ул. &lt;адрес&gt; и за пешеходным переходом через проезжую часть &lt;адрес&gt;, по ходу движения в направлении &lt;адрес&gt;, не доезжая до искусственной неровности, расположенной немного выше. Передняя часть автомобиля была обращена в направлении &lt;адрес&gt;, причем автомобиль стоял на встречной для него полосе. С правой стороны проезжей части по ходу движения автомобиля «&lt;...&gt; непосредственно за пешеходным перекрестком припаркованных автомобилей не было и, как правило, автомобили паркуют немного выше. Около правой боковой части автомобиля располагалась осыпь пластика, также два пластиковых осколка, похожих на осколки от разбитой фары, имелись на пешеходном переходе. Следователем были сделаны соответствующие замеры и занесены в протокол и схему. Ознакомившись с протоколом осмотра места происшествия и схемой к нему (т. 104 л.д.54-55, 56, 57), свидетель Р подтвердил достоверность их содержания и показал, что протокол и схема отражают реальную обстановку места происшествия. Свидетель К- инспектор &lt;...&gt; показал, что дата в вечернее время он совместно с инспектором Н по сообщению о ДТП на перекрестке &lt;...&gt; прибыл на место происшествия, установил, что произошел наезд автомобилем на пешеходов – женщину и ребенка. Водитель автомобиля- женщина, фамилию которой не помнит, имела запах алкоголя изо рта, однако в присутствии понятых от прохождения освидетельствования, в т.ч. медицинского, на состояние опьянения отказалась, в связи с чем им были составлены протокол о направлении на медицинское освидетельствование на состояние опьянения, в котором женщина- водитель собственноручно написала, что отказывается от прохождения освидетельствования, и протокол об административном правонарушении по ч.1 ст. 12.26 КоАП РФ, то есть за невыполнение законного требования сотрудника полиции о прохождении медицинского освидетельствования на состояние опьянения. Других подробностей не помнит, подтвердил показания, данные в период предварительного следствия, о том, что автомобиль &lt;...&gt; красного цвета, государственный регистрационный знак №, располагался на встречной для своего направления полосе, то есть, на стороне проезжей части &lt;адрес&gt; предназначенной для движения в направлении &lt;адрес&gt;, передней частью в сторону &lt;адрес&gt; При этом данный автомобиль находился непосредственно за нерегулируемым пешеходным переходом, который был обозначен дорожными знаками 5.19.1 и 5.19.2. (т.104 л.д.226-228, т.114 л.д.23-25). Допрошенный в качестве свидетеля инспектор &lt;...&gt; Н. дал показания, аналогичные по своему содержанию показаниям свидетеля К о том, что дата в вечернее время они прибыли на место дорожно-транспортного происшествия- пересечение улиц &lt;адрес&gt;, где произошел наезд на пешеходов – женщину и ребенка автомобилем «&lt;...&gt; красного цвета, водителем которого являлась ФИО3 Было темное время суток, без осадков, проезжая часть обработана пескосмесью. Автомобиль &lt;...&gt; располагался непосредственно за нерегулируемым пешеходным переходом на встречной для своего направления полосе, то есть, он находился на стороне проезжей части ул. &lt;адрес&gt; предназначенной для движения в направлении ул. &lt;адрес&gt;, передней частью в сторону &lt;адрес&gt; От прохождения освидетельствования, в т.ч. медицинского, на состояние опьянения водитель ФИО3 отказалась, хотя от неё исходил запах алкоголя изо рта. Согласно показаниям свидетеля М., данным в период предварительного следствия, дата он и его жена следовали на автомобиле по ул. &lt;адрес&gt; со стороны ул. &lt;адрес&gt; г.Тулы и в районе перекрестка с &lt;адрес&gt; их остановили сотрудники ГИБДД, которые пояснили, что в данном месте произошло дорожно-транспортное происшествие - наезд автомобилем № на пешеходов. Его попросили поучаствовать в качестве понятого. Он согласился, прошел к патрульному автомобилю, где на переднем пассажирском сиденье уже находилась водитель – женщина. В его присутствии и в присутствии второго понятого сотрудник ГИБДД, который также находился в патрульном автомобиле на месте водителя, предложил женщине пройти освидетельствование на месте с использованием алкотестера, но женщина отказалась. Тогда сотрудник ГИБДД предложил ей проехать в медицинское учреждение и там пройти освидетельствование на состояние опьянение, на что женщина вновь ответила отказом. Сотрудник ГИБДД составил протокол об отстранении от управления данной женщины и протокол о направлении на медицинское освидетельствование, в котором женщина собственноручно написала, что отказывается от прохождения освидетельствования. Он и второй понятой подписали оба протокола, после чего уехали (т.104 л.д. 234-236). Свидетель Д в период предварительного следствия рассказал о тех же обстоятельствах, что и свидетель М и подтвердил своё участие как понятого при проведении дата. мероприятий по освидетельствованию водителя ФИО3, а именно в его присутствии 18 дата в патрульном автомобиле сотрудник ГИБДД предложил ФИО3 пройти освидетельствование на месте с использованием алкотестера, но женщина отказалась. Тогда сотрудник ГИБДД предложил ей проехать в медицинское учреждение и там пройти освидетельствование на состояние опьянение, на что женщина вновь ответила отказом. Сотрудник ГИБДД составил протокол об отстранении от управления данной женщины и протокол о направлении на медицинское освидетельствование, в котором женщина собственноручно написала, что отказывается от прохождения освидетельствования. Он и второй понятой подписали оба протокола, после чего он уехал (т.104 л.д. 240-242). Свидетель Ж показала, что работает &lt;...&gt; в больнице на П. заведена амбулаторная карта, согласно записям в которой П. за медицинской помощью по поводу каких-либо травм головы в их больницу не обращалась. Согласно показаниям свидетеля Д &lt;адрес&gt;. он на своем автомобиле «&lt;...&gt; государственный регистрационный знак № следовал по ул. &lt;адрес&gt; со стороны ул. &lt;адрес&gt; в направлении &lt;адрес&gt;. На улице было темно, работало городское электроосвещение, шел ледяной дождь, было скользко, поэтому проезжая часть обработана пескосмесью. Видимость в направлении его движения ничем не ограничивалась. Впереди него в попутном направлении находился перекресток &lt;адрес&gt;. На данном перекрестке через проезжую часть &lt;адрес&gt; расположен пешеходный переход, который обозначен дорожным знаком. Знак «Пешеходный переход» было очень хорошо видно. Приближаясь к указанному перекрестку, увидел, что на указанный пешеходный переход от левого по ходу его движения края проезжей части вступили пешеходы: женщина и маленький ребенок, также с ними была собака. Женщина держала ребенка за руку своей левой рукой, а в правой руке держала поводок. Они шли по пешеходному переходу слева направо по ходу его движения средним темпом. До момента выхода пешеходов на проезжую часть он увидел свет фар встречного для него автомобиля, как впоследствии ему стало известно, им был автомобиль &lt;...&gt; Указанный автомобиль изначально двигался по &lt;адрес&gt; и на перекрестке с ул. &lt;адрес&gt; продолжил движение по ул. &lt;адрес&gt; в направлении ул. &lt;адрес&gt;. В процессе движения в указанном направлении на пешеходном переходе через проезжую часть ул. &lt;адрес&gt; автомобиль совершил наезд на пешеходов. Перед наездом на пешеходов автомобиль &lt;...&gt; двигался по встречной для себя полосе, то есть по его полосе движения. После наезда автомобиль &lt;...&gt;, совершивший наезд на пешеходов, остановился также на его полосе движения непосредственно за пешеходным переходом, но не доезжая искусственной неровности. Он остановил автомобиль на своей полосе движения напротив передней части автомобиля &lt;...&gt; сразу вышел из машины. Увидел, что перед его автомобилем лежит ребенок- мальчик около трех лет. Спросил у мальчика, что у него болит, тот ни на что не жаловался. Также на проезжей части лежала женщина, она жаловалась на боли в руках и ногах, её не трогали и не передвигали. Из автомобиля &lt;...&gt;» вышла ранее незнакомая ему ФИО3 Они оба звонили в экстренные службы, в частности он дозвонился в полицию и сообщил о случившемся, кто дозвонился до скорой помощи, не знает. Видел, что ФИО3 подошла к женщине, положила той под голову резиновый автомобильный коврик, сказала женщине, что сбила её, при этом от ФИО3 исходил запах алкоголя. Пострадавшая женщина просила позвонить её родственникам и сообщить о случившемся, тогда он вытащил из кармана пальто женщины мобильный телефон и стал звонить сначала дочери О, но не дозвонился, потом позвонил мужу и рассказал о случившемся. При этом, когда доставал и клал обратно в карман пальто пострадавшей женщины мобильный телефон, то видел, что в кармане имелась пачка денег купюрами, похожими на пятитысячные. Скорая помощь приехала на место ДТП примерно через &lt;...&gt; и на ней пострадавших увезли в больницу. О том, что в кармане пальто женщины имеются денежные средства, он никому на месте ДТП не сообщал, не указывал он об этом и следователю в ходе допроса, поскольку следователь его об этом не спрашивал (т.104 л.д.249-253, т.114 л.д.30-32). Затем на место ДТП приехали сотрудники ДПС, которым он оставил свои данные и покинул место происшествия. В последующем он добровольно принимал участие в таких следственных действиях, как проверка показаний на месте и следственный эксперимент, в ходе которых он указал, в каком направлении и каким темпом следовали пешеходы по пешеходному переходу до наезда на них автомобиля &lt;...&gt; а также с его участием экспериментальным путем была установлена видимость пешеходов с водительского места при следовании по &lt;адрес&gt;. По результатам следственных действий были составлены протоколы, содержание которых подтверждает в полном объеме. По поводу показаний, данных в ходе следствия о том, что в тот день осадков не было, проезжая часть была обработана пескосмесью (т.104 л.д.249-253), свидетель Д уточнил, что подтверждает показания, данные в ходе следствия, т.к. по прошествии времени подробностей дорожных условий точно не помнит, но дороги были обрабатывались пескосмеью, т.к. было скользко. Суд признает достоверными показания свидетеля Д данные в период предварительного следствия, поскольку эти показания даны сразу после произошедшего и подтверждены совокупностью других доказательств. Из карты вызова (копии) скорой помощи следует, что дата диспетчером «03» в &lt;...&gt; принят вызов и в &lt;...&gt; передан бригаде № которая в &lt;...&gt; прибыла на место по вызову об аварии &lt;адрес&gt;. Вызов первичный: Ребенок с бабушкой сбиты автомобилем при переходе проезжей части. Автомобиль - участник ДТП &lt;...&gt; красная, государственный регистрационный знак № Данные о больном: П, возраст &lt;...&gt;, доставлен в больницу &lt;...&gt; Прибытие в больницу в &lt;...&gt; (т.104 л.д.68-69). Согласно заключению эксперта &lt;адрес&gt; от дата г., при осмотре П, &lt;...&gt; в помещении отдела экспертизы потерпевших, обвиняемых и других лиц &lt;...&gt; дата каких-либо повреждений не обнаружено; указанный в представленном сопроводительном листе СМП диагноз «ЗЧМТ. Сотрясение головного мозга?» не подлежит экспертной оценке ввиду невозможности его подтверждения объективными данными (пункт 27 приложения к приказу Минздравсоцразвития РФ от 24.04.2008 г. №194н «Об утверждении Медицинских критериев определения степени тяжести вреда, причиненного здоровью человека») (т.104 л.д.118). Из заключения эксперта № от дата. следует, что у П. установлены повреждения: черепно-мозговая травма с переломом пирамиды височной кости (основания черепа) и ушибом головного мозга легкой степени, при наличии ушиба мягких тканей и ссадин левой половины головы; перелом левой ключицы со смещением; перелом нижней ветви левой лонной кости без смещения; ушибленная рана левого локтевого сустава, которые образовались от ударов и трения тупых твердых предметов, впервые зафиксированы в медицинских документах дата при поступлении &lt;...&gt;» (рана локтевого сустава с признаками небольшой давности, остальные повреждения без уточнения признаков давности) и в совокупности являются тяжким вредом здоровью (по квалифицирующему признаку опасности для жизни, согласно п.6.1.2 приложения к приказу Министерства здравоохранения и социального развития Российской Федерации от 24.04.2008г. № 194н). При поступлении в &lt;...&gt; П была трезвой (т.104 л.д. 134-135). Согласно заключению эксперта № от дата., объективными данными, подтверждающими наличие перелома пирамиды височной кости слева, у П является проведенное во время нахождения на стационарном лечении компьютерно-томографическое исследование головного мозга и костей черепа; протокол исследования приведен в истории болезни, сами томограммы в электронном виде также предоставлялись для исследования. Давность причинения перелома пирамиды височной кости слева указана в выводах заключения эксперта № («…впервые зафиксированы в медицинских документах дата при поступлении в &lt;...&gt; … без уточнения признаков давности) (т.104 л.д. 158-159). Из заключения эксперта № от дата. следует, что в представленных медицинских документах отсутствуют какие-либо сведения, позволяющие предположить наличие у П. перелома пирамиды височной кости до момента дорожно-транспортного происшествия дата.; данные протокола допроса свидетеля М указывают на небольшую давность образования всех имевшихся у П повреждений (в том числе и перелома пирамиды височной кости слева) к моменту поступления её в &lt;...&gt; дата Исходя из обстоятельств дела, указанных в постановлении, пешеход П. пересекала проезжую часть справа налево относительно движения транспортного средства «автомобиля &lt;...&gt; то есть была обращена к автомобилю левой боковой поверхностью тела. На автомобиле &lt;...&gt; имеются повреждения правой блок-фары, переднего бампера в области правой блок-фары и капота в области правой блок-фары. Таким образом, первичный контакт тела пешехода П с транспортным средством – автомобилем &lt;...&gt; – произошел в области переднего правого угла автомобиля и частей тела, расположенных на уровне поврежденных деталей автомобиля, при этом наиболее вероятно образовался перелом костей таза. В дальнейшем, исходя из общеустановленных судебно-медицинских закономерностей образования повреждений при столкновении пешехода и транспортного средства, могло произойти либо «забрасывание» тела пешехода на автомобиль (что менее вероятно, так как на автомобиле не отмечено характерных для этого повреждений), либо «отбрасывание/соскальзывание» тела пешехода на дорожное покрытие с ударами о последнее различными частями тела с одной стороны, что имело место у П (наружные повреждения головы слева и перелом пирамиды височной кости слева, ушибленная рана левого локтевого сустава, перелом ключицы). Таким образом, совокупность имеющихся у П повреждений – &lt;...&gt; – могла образоваться в результате дорожно-транспортного происшествия дата (т.104 л.д.176-178). Заключения судебно-медицинских экспертиз по делу соответствуют требованиям закона, оформлены надлежащим образом, экспертиза проведена компетентным лицом, соответствует требованиям ст. 204 УПК РФ , а изложенные в них выводы являются научно обоснованными и соответствуют материалам дела. Согласно протоколу об отстранении от управления транспортным средством от дата. (копии), ФИО3 дата совершила ДТП и отстранена от управления транспортным средством автомобилем «&lt;...&gt; государственный регистрационный знак №, в связи с наличием достаточных оснований полагать, что она управляла транспортом в состоянии опьянения (нарушение речи, запах алкоголя изо рта) (т.104 л.д.62). Из протокола о направлении на медицинское освидетельствование на состояние опьянения от дата (копии) следует, что ФИО3 управлявшая дата транспортным средством автомобилем &lt;...&gt; государственный регистрационный знак № в тот же день в &lt;...&gt; направлена для прохождения медицинского освидетельствования на состояние опьянения при наличии признаков опьянения - запах алкоголя изо рта, нарушение речи. Основанием для направления ФИО3 на медицинское освидетельствование послужил её отказ от прохождения освидетельствования на состояние алкогольного опьянения. Пройти медицинское освидетельствование ФИО3 отказалась (т.104 л.д.64). Протоколом об административном правонарушении от дата (копии) установлено, что водитель ФИО3, управлявшая дата транспортным средством автомобилем &lt;...&gt; государственный регистрационный знак № с явными признаками опьянения (запах алкоголя изо рта, нарушение речи), находясь по адресу: г. Тула &lt;адрес&gt;, в дата отказалась от прохождения освидетельствования на состояние алкогольного опьянения и не выполнила законного требования уполномоченного должностного лица о прохождении медицинского освидетельствования на состояние опьянения, нарушила требования пункта 3.2.2 ПДД, ответственность за нарушение которого предусмотрена ст. 12.26 ч. 1 КоАП РФ (т.104 л.д. 65). Согласно постановлению заместителя председателя &lt;...&gt; от дата отменены постановление мирового судьи судебного участка № &lt;...&gt; судебного района г.Тулы от дата, которым ФИО3 признана виновной в совершении дата правонарушения, предусмотренного ч.1 ст. 12.26 КоАП РФ, а также отменено решение судьи &lt;...&gt; районного суда г.Тулы от дата, которым постановление мирового судьи оставлено без изменения. Отмена судебных решений вызвана вызвана возбуждением в отношении ФИО3 уголовного дела по признакам преступления, предусмотренного ч.2 ст. 264 УК РФ , в связи с чем производство по делу об административном правонарушении прекращено на основании п.7 ч.1 ст. 24.5 КоАП РФ (постановление приобщено к материалам уголовного дела в судебном заседании дата). Из протокола о задержании транспортного средства от 18 марта 2016 года (копии) следует, что автомобиль &lt;...&gt; государственный регистрационный знак №, за совершение нарушения, предусмотренного ч. 1 ст. 12.26 Кодекса РФ об административных правонарушениях, допущенного ФИО3, задержан. На момент задержания транспортное средство имело: сломы и царапины, механические повреждения: переднего бампера, правой передней фары, капота, переднего гос.рег. знака. Транспортное средство передано для транспортировки и помещения на специализированную стоянку по адресу: г. Тула, &lt;адрес&gt; (т.104 л.д.63). Согласно протоколу осмотра транспортного средства от дата и фототаблицы к нему, с участием ФИО3 в связи с ДТП, имевшим место дата произведен осмотр автомобиля &lt;...&gt; государственный регистрационный знак №, принадлежащий Г который после происшествия и до осмотра находился на охраняемой стоянке по адресу: г. Тула, ул. &lt;адрес&gt; Осмотром установлено, что автомобиль имеет внешние повреждения: переднего бампера в правой части, правой передней блок-фары (разбита), капота, отсутствует передний регистрационный знак. Автомобиль имеет две оси, четыре колеса, размер шин 255/55 R19 «&lt;...&gt;» (летняя), рисунок протектора обыкновенный, состояние шин удовлетворительное. Рулевое управление исправно, при поворачивании рулевого колеса, колеса автомобиля поворачиваются в направляемые стороны. Тормозная система исправна, при нажатии на педаль тормоза присутствует характерная упругость. Стояночный тормоз не проверялся. Ветровое и боковые стекла автомобиля без повреждений, стеклоочистители и зеркала заднего вида в наличии, исправны. Неисправности других агрегатов и механизмов автомобиля отсутствуют (т.104 л.д. 104-108). После осмотра автомобиль &lt;...&gt; государственный регистрационный знак №, признан вещественным доказательством и приобщен к материалам уголовного дела, затем передан на хранение владельцу – Г (т.104 л.д.109-110). Согласно протоколу осмотра места происшествия от дата, схемы и фототаблицы к нему, место дорожно-транспортного происшествия расположено на перекрестке &lt;адрес&gt; г. Тулы. Проезжая часть – горизонтальная, покрытие – асфальт, обработанный пескосмесью, влажная. Дорожное покрытие для двух направлений шириной 7.3 метра, линии разметки отсутствуют. К проезжей части примыкают: слева – бордюрный камень за ним газон, справа – бордюрный камень, за ним газон. Движение на данном участке не регулируется. Место происшествия находится в зоне действия дорожных знаков 5.19.1 и 5.19.2 «Пешеходный переход», данный участок улицы в момент осмотра освещен городским электроосвещением. Автомобиль &lt;...&gt; государственный регистрационный знак № с расстоянием между осями передних и задних колес &lt;...&gt;, расположен на проезжей части &lt;адрес&gt; на расстоянии 0,9 метров от левого края проезжей части &lt;адрес&gt; до левых колес автомобиля, от оси задних колес до дорожного знака 5.19.2 «Пешеходный переход» - 0,8 метров. Следы шин и торможения отсутствуют. Направление движения транспорта по расположению автомобиля, передняя часть которого направлена в сторону &lt;адрес&gt; Обнаружены обломанные части транспортного средства: два пластиковых осколка, расположены на проезжей части &lt;адрес&gt; на пешеходном переходе на расстоянии 3,3 метра от края проезжей части, первый на расстоянии 2.7 метра от дорожного знака 5.19.1, второй на расстоянии 1.6 метров от первого. Осыпь пластика расположена на проезжей части &lt;адрес&gt; за пешеходным переходом, размером 1,6 на 1,9 метра; центр осыпи на расстоянии 1,8 метра от знака 5.19.2. Другие следы и негативные обстоятельства отсутствуют (том 104 л.д. 54-59). Из протокола осмотра места происшествия от дата. и схемы к нему следует, что местом ДТП, произошедшего дата на нерегулируемом пешеходном переходе, расположенном на проезжей части &lt;адрес&gt; г. Тулы, в районе перекрестка &lt;адрес&gt;, расположенном в зоне действия дорожных знаков 5.19.1 и 5.19.2, является место, находящееся в 4,5 метрах от правого края проезжей части ул. &lt;адрес&gt; и в 8,7 метра от угла дома &lt;адрес&gt; г. Тулы (том 104 л.д.263-267). Из протокола дополнительного осмотра места происшествия от дата следует, что по ходу движения от &lt;адрес&gt; в направлении &lt;адрес&gt; установлены дорожные знаки, ограничивающие максимальную скорость движения транспортных средств. Первый по ходу движения дорожный знак 3.24 «Ограничение максимальной скорости 40 км/ч» расположен на расстоянии 86 метров от края проезжей части &lt;адрес&gt; и 97 метров от пешеходного перехода через проезжую часть &lt;адрес&gt;. Второй по ходу движения дорожный знак 3.24 «Ограничение максимальной скорости 20 км/ч» расположен на расстоянии 4,7 метров от первого знака (том 114 л.д. 33-37). Согласно протоколу следственного эксперимента от дата с участием свидетеля Д с целью определения скорости движения автомобиля «&lt;...&gt; в момент, предшествующий наезду на пешехода, экспериментальным путем было установлено, что скорость движения автомобиля &lt;...&gt; в предшествующий наезду на пешехода момент составляла 40 км/ч (том 114 л.д. 47-52). Согласно протоколу проверки показаний на месте с участием свидетеля Д. от дата схемы и фототаблицы к нему, свидетель Д указал место наезда автомобиля &lt;...&gt; государственный регистрационный знак № регион, на пешеходов, имевшего место дата на &lt;адрес&gt;, а именно, наезд на пешехода имел место на нерегулируемом пешеходном переходе, обозначенном дорожными знаками 5.19.1 и 5.19.2, в 4,5 метрах от правого по ходу движения от &lt;адрес&gt; края проезжей части, в 3,4 метрах от дорожного знака 5.19.1 и 0,9 метрах от дорожного знака 5.19.2, при этом пешеход преодолела расстояние 4,5 метра за 3,52 секунды (т.104 л.д. 254-259). Из протокола следственного эксперимента от дата, проведенного с целью установления видимости пешехода в момент выхода на пешеходный переход через проезжую часть &lt;адрес&gt; г. Тулы и в зоне дорожных знаков 5.19.1 и 5.19.2 «Пешеходный переход», установлено, что при выходе пешехода на пешеходный переход на перекрестке &lt;адрес&gt; для перехода через проезжую часть &lt;адрес&gt;, водителю автомобиля &lt;...&gt; при следовании &lt;адрес&gt; в направлении &lt;адрес&gt; пешеход виден в темное время суток, при включенном уличном освещении, на расстоянии 42,0 метра, на этом же расстоянии видны дорожные знаки 5.19.1 и 5.19.2 «Пешеходный переход». Также, используя результаты следственного эксперимента по определению скорости движения автомобиля &lt;...&gt; в ходе которого было установлено, что скорость его движения в момент, предшествующий ДТП, составляла &lt;...&gt;, математически было определено, что двигаясь с такой скоростью, автомобиль &lt;...&gt;» за 1 сек. преодолевает расстояние равное 11,1 метров. Используя данные, полученные в результате проверки показаний свидетеля Д на месте и следственного эксперимента по определению времени движения пешехода до места наезда на нее автомобиля, согласно которым до наезда пешеход преодолела расстояние, равное 4,5 метров за 3,52 секунды, было установлено, что в момент выхода пешехода на пешеходный переход, то есть на проезжую часть &lt;адрес&gt; автомобиль № располагался от неё на расстоянии (3,52 сек. х 11,1м/с =) 39,072 метра. Кроме того, в ходе проведения следственного эксперимента установлено, что в темное время суток, при включенном уличном освещении, с расстояния &lt;...&gt; с рабочего места водителя автомобиля №» статист, находящийся вначале пешеходного перехода, то есть в момент выхода на пешеходный переход, хорошо виден водителю (том 114 л.д. 38-46). Из заключения экспертов № от дата следует, что в заданной дорожно-транспортной ситуации водитель автомобиля &lt;...&gt; государственный регистрационный знак № должен руководствоваться требованиями пунктов 9.1 (с учетом пункта 1.4) и 10.1 абзац 1 Правил дорожного движения Российской Федерации. В заданной дорожно-транспортной ситуации пешеход П должна руководствоваться требованиями пункта 4.5 Правил дорожного движения Российской Федерации (т.104 л.д.277-278). Согласно заключению экспертов № от дата в заданной дорожно-транспортной ситуации водитель автомобиля &lt;...&gt; государственный регистрационный знак № при скорости 40 км/ч располагала технической возможностью предотвратить наезд на пешеходов П и П путем экстренного торможения в заданный момент возникновения опасности для движения (том 104 л.д. 295-296). В судебном заседании эксперт В подтвердил выводы, изложенные в заключении экспертов № от дата, дополнил, что экспертное заключение им сделано на основе Методических рекомендаций, разработанных ВНИИСЭ, а именно путем сопоставления величины остановочного пути этого автомобиля в рассматриваемой дорожно-транспортной ситуации при указанной скорости с расстоянием от автомобиля до места наезда в заданный момент возникновения опасности для движения. Кроме того, определение технической возможности предотвращения наезда на пешехода может иметь место также исходя из времени движения пешехода. Согласно заключению эксперта № от дата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методическим пособием «Судебная автотехническая экспертиза» (часть 2, ВНИИСЭ, Москва, 1980) вопрос о технической возможности у водителя транспортного средства предотвратить наезд на пешехода (пешеходов) путем расчета по времени окончательно может быть решен в следующих ситуациях: - когда время движения пешехода с момента возникновения опасности до момента наезда менее времени, необходимого водителю транспортного средства на приведение тормозной системы транспортного средства в действие; -если наезд на пешехода произошел в конце торможения транспортного средства (непосредственно перед остановкой); -когда в момент начала движения пешехода на заданном пути (в момент возникновения опасности) транспортное средство уже двигалось в заторможенном состоянии; -если время движения пешехода на заданном пути (с момента возникновения опасности до момента наезда) больше времени, необходимого водителю на остановку транспортного средства путем экстренного торможения. В остальных случаях исследование возможности предотвращения наезда транспортного средства на пешехода по времени является предварительным решением вопроса о механизме происшествия и технической возможности его предотвращения.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Оценка правильности и возможности применения методики расчетапредотвращения наезда на пешеходов по времени применительно к водителю автомобиля &lt;...&gt; в рассматриваемой дорожно-транспортной ситуации в большей мере относится к прерогативе не эксперта-автотехника, а соответствующих комиссий, обладающих правом рецензирования экспертных заключений, Научно-методических советов по судебной автотехнической экспертизе и др. В рассматриваемой дорожно-транспортной ситуации, исходя из дислокации дорожных знаков на месте ДТП (описанной в исследовательской части заключения), зона действия дорожного знака 3.24 "Ограничение максимальной скорости - 20 км/ч", установленного на второй опоре совместно с дорожным знаком 5.20 "Искусственная неровность", будет соответствовать границам участка с искусственной неровностью (неровностями).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максимальных нормативных параметрах торможения легковых автомобилей в заданных дорожных условиях водитель автомобиля № государственный регистрационный знак Р №, в рассматриваемой дорожно-транспортной ситуации располагал технической возможностью предотвратить наезд на пешеходов П и П. путем применения экстренного торможения в заданный момент возникновения опасности для движения; При минимальных нормативных параметрах торможения легковых автомобилей в заданных дорожных условиях водитель автомобиля &lt;...&gt; государственный регистрационный знак №, в рассматриваемой дорожно-транспортной ситуации имел возможность путем применения экстренного торможения в заданный момент возникновения опасности для движения остановить свое транспортное средство до линии следования пешеходов, но это не исключает возможности наезда пешехода П и П так как разница между значениями удавления автомобиля &lt;...&gt; от места наезда в заданный момент возникновения опасности и остановочным путем вышеуказанного транспортного средства составляет менее размера пространства, занимаемого движущимся пешеходом (получено в ходе судебного следствия). Эксперт В., поддержав выводы, изложенные в заключении № от дата, и настаивая на необходимости использования в данной дорожно-транспортной ситуации расчета возможности предотвращения наезда путем сопоставления величины остановочного пути этого автомобиля при указанной скорости с расстоянием от автомобиля до места наезда в заданный момент возникновения опасности для движения, уточнил, что согласно обстоятельствам дела, если бы водитель ФИО3 не изменила полосу движения, выехав на встречную, то наезда бы не произошло вообще. Параметры торможения транспортного средства выбираются в зависимости от коэффициента сцепления шин с дорожным полотном и коэффициент сцепления зависит от типа и состояния дорожного покрытия. То есть при заданном состоянии дорожного покрытия: асфальтовое, влажное, обработано пескосмесью, то коэффициент сцепления при таком дорожном покрытии находится в пределе от 0,3 до 0,35, поэтому был выбран минимальный и максимальный коэффициент сцепления. Кроме того, поскольку из протоколов следственных действий следует, что удаление автомобиля при возникновении опасности при минимальных параметрах составляет 32,8 метра, а остановочный путь 32,1 метр, то есть удаление превышает остановочный путь на 0,7 метра. Из этого следует, что автомобиль не доезжает до места наезда 70 сантиметров. Но так как пешеход при движении занимает определенное пространство, то по существующим методическим рекомендациям учитывается, что пешеход занимает до одного метра пространства вокруг себя. Так как в настоящей ситуации автомобиль не доезжает до пешехода 70 сантиметров, т.е. менее одного метра, поэтому на поставленный вопрос о возможности избежать наезда на пешехода учитывались оба нормативных коэффициента параметров торможения легковых автомобилей. Заключения автотехнических экспертиз по делу соответствуют требованиям закона, оформлены надлежащим образом, экспертизы проведены компетентным лицом, соответствует требованиям ст. 204 УПК РФ , а изложенные в них выводы являются научно обоснованными, соответствуют материалам дела и методическим рекомендациям по проведению таких экспертиз, оснований сомневаться в достоверности выводов автотехнической экспертизы и показаний эксперта ФИО21 у суда не имеется. Стороной защиты также было представлено в судебном заседании заключение специалиста-автотехника П. № от дата., согласно выводам которого: - в данных дорожных условиях водитель автомобиля &lt;...&gt; государственный регистрационный знак № не имел технической возможности предотвратить наезд на пешехода путем своевременного экстренного торможения, применение водителем автомобиля &lt;...&gt; государственный регистрационный знак № своевременного экстренного торможения с технической точки зрения способствует перерастанию опасной дорожной обстановки в аварийную и наезд на пешехода становится неотвратимым, при этом есть возможность предотвратить наезд на пешехода путем сохранения постоянной скорости движения 40 км/ч., - в данной дорожно-транспортной обстановке действия водителя автомобиля &lt;...&gt; государственный регистрационный знак № с технической точки зрения соответствовали п. 1.4, 9.1, 10.1 и 10.2 Правил дорожного движения, а также определенному режиму движения вводимому знаками особых предписаний 5.19.1 и 5.19.2. В свою очередь в данной дорожно-транспортной обстановке действия пешехода П. с технической точки зрения соответствовали режиму движения, вводимому знаками особых предписаний 5.19.1 и 5.19.2, и противоречили требованиям п.п. 4.5 Правил дорожного движения (представлено в судебном заседании 29 ноября 2016 года). При этом специалист П пояснил суду, что производил расчет предотвращения наезда на пешехода по времени движения пешехода в заданных дорожных условиях. Суд считает заключение специалиста-автотехника П. № дата равно как и показания специалиста в суде, недопустимым доказательством, поскольку данное заключение и показания специалиста фактически содержат субъективную оценку заключения судебной автотехнической экспертизы, специалист при составлении заключения не был в установленном порядке предупрежден об уголовной ответственности по ст. 307 УК РФ за заведомо ложное заключение. При этом выводы специалиста противоречат фактическим обстоятельствам, установленным в ходе судебного разбирательства, и другим представленным доказательствам, требованиям Правил дорожного движения. Так, согласно требованиям пунктов 1.3 и 1.5 Правил дорожного движения, утвержденных Постановлением Правительства РФ от 23.10.1993 N 1090 (в действующей на момент ДТП редакции от 21.01.2016 года № 23) (далее по тексту- ПДД), участники дорожного движения обязаны знать и соблюдать относящиеся к ним требования ПДД, знаков и разметки, должны действовать таким образом, чтобы не причинять любого вреда, эти требования являются общеобязательными и относятся ко всем участникам дорожного движения. В соответствии с п. 1.4 и 9.1 ПДД РФ на дорогах установлено правостороннее движение транспортных средств. Количество полос движения для безрельсовых транспортных средств определяется разметкой и (или) знаками 5.15.1, 5.15.2, 5.15.7, 5.15.8,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на дорогах с двусторонним движением без разделительной полосы, считается половина ширины проезжей части, расположенная слева, не считая местных уширений проезжей части (переходно-скоростные полосы, дополнительные полосы на подъем, заездные карманы мест остановок маршрутных транспортных средств). Водителю запрещается управлять транспортным средством в состоянии опьянения (алкогольного, наркотического или иного) (п.2.7 ПДД). В силу требований п. 10.1 ПДД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Указанные требования ПДД РФ являются общеобязательными для всех водителей транспортных средств как источников повышенной опасности. Тем не менее, Правила дорожного движения РФ отдельно устанавливают особые требования для водителей транспортных средств при проезде пешеходных переходов. Так, согласно требованиям п. 14.1 ПДД РФ водитель транспортного средства, приближающегося к нерегулируемому пешеходному переходу, обязан снизить скорость или остановиться перед переходом, чтобы пропустить пешеходов, переходящих проезжую часть или вступивших на нее для осуществления перехода. Указанное положение ПДД предписывает водителю транспортного средства основную обязанность именно пропустить пешехода даже в ситуации, когда последний только вступил на пешеходный переход, чтобы перейти проезжую часть. Данное требование ПДД, вопреки доводам подсудимой ФИО3, её защитников и специалиста П тем более относится к тем случаям, когда транспортное средство приближается к пешеходному переходу. Согласно требованиям закона нахождение пешеходов на пешеходном переходе требует от водителя особой осторожности и предусмотрительности. Судом же достоверно установлено, что ФИО3, находясь в состоянии алкогольного опьянения, управляя автомобилем № государственный регистрационный знак № и следуя на нем по проезжей части улицы &lt;адрес&gt; и в направлении пересечения улиц &lt;адрес&gt; города Тулы со скоростью 40 км/ч, где максимальная разрешенная скорость движения ограничена скоростью 20 км/ч, о чем ФИО3 была проинформирована дорожным знаком 3.24 «Ограничение максимальной скорости 20 км/час», проигнорировала требование этого знака и имея реальную возможность наблюдать, что впереди по ходу её движения расположен нерегулируемый пешеходный переход через проезжую часть &lt;адрес&gt; г. Тулы, обозначенный дорожными знаками 5.19.1 и 5.19.2 «Пешеходный переход», продолжила движение со скоростью, не обеспечивающей безопасность движения. При этом, имея реальную возможность для обнаружения пешеходов, выходящих на проезжую часть по пешеходному переходу через ул. &lt;адрес&gt; г. Тулы, не приняла мер к достаточному снижению скорости движения вплоть до остановки, выехала на сторону проезжей части, предназначенной для встречного движения, и имея реальную возможность для обнаружения пешеходов, приближающихся и выходящих на пешеходный переход, проявила невнимательность к дорожной обстановке и её изменениям, лишила себя возможности остановиться до траектории движения пешеходов, не пропустила их и на нерегулируемом пешеходном переходе совершила наезд на пешехода П причинив последней телесные повреждения, которые в совокупности являются тяжким вредом здоровью. По смыслу статьи 264 УК РФ , ответственность лица, нарушившего при управлении транспортом Правила дорожного движения может иметь место лишь тогда, когда между допущенным нарушением и наступившими последствиями имеется причинно-следственная связь. Нарушение водителем ФИО3 указанных требований ПДД находится в прямой причинно-следственной связи с наступившими последствиями - наезд на пешехода П., что повлекло за собой по неосторожности причинение тяжкого вреда здоровью потерпевшей. При этом в рассматриваемом случае доказательств того, что дорожно-транспортное происшествие произошло в результате неосторожных действий потерпевшей, материалы дела не содержат. В этой связи показания подсудимой ФИО3 о своей невиновности и отсутствии у неё технической возможности предотвратить наезд на пешехода, суд считает несостоятельными и расценивает их как способ защиты. Доводы подсудимой ФИО3 и защитника адвоката Дубининой Ю.А. о том, что ФИО3 выехала на полосу встречного движения ввиду наличия на проезжей части &lt;адрес&gt; г.Тулы припаркованных автомобилей справа по ходу её движения, а также доводы о том, что проезжая часть была заснежена, опровергаются показаниями свидетелей- очевидцев ДТП и протоколом осмотра места ДТП, из которых следует, что проезжая часть обработана пескосмесью, транспортные средства справа припаркованы гораздо выше нерегулируемого перекрестка, на котором ФИО3 совершила наезд на пешехода. Представленные стороной защиты сведения из Тульского центра по гидрометеорологии и мониторингу окружающей среды о погодных условиях 18 марта 2016 года (отсутствие осадков после 18 час. 40 мин., количество выпавших осадков за весь день 4 мм), а также сведения из администрации г.Тулы о разрешенной парковке транспортных средств по &lt;адрес&gt; в г.Туле, не опровергают вывод суда о несостоятельности вышеуказанных доводов стороны защиты. Оценивая в совокупности собранные по делу доказательства с точки зрения относимости, допустимости и достоверности, суд все собранные по делу доказательства в совокупности находит достаточными для разрешения уголовного дела и считает доказанной виновность: - ФИО2, ФИО3, ФИО4 и ФИО5 в том, что каждый из них, действуя организованной группой, совершил незаконную банковскую деятельность, то есть осуществление банковской деятельности (банковских операций) без регистрации и без специального разрешения (лицензии) в случаях, когда такое разрешение (лицензия) обязательно, сопряженное с извлечением дохода в крупном размере, и квалифицирует действия каждого по п. «а» ч.2 ст. 172 УК РФ (в редакции Федерального закона от 07.12.2011 года № 420-ФЗ); -ФИО2 в том, что она организовала совершение незаконного образования юридического лица через подставных лиц, группой лиц по предварительному сговору, и квалифицирует её действия по ч.3 ст. , п. «б» ч.2 ст. 173.1 УК РФ (в редакции Федерального закона от 07.12.2011 года № 419-ФЗ); -ФИО3 и ФИО4 в том, что каждый из них совершил незаконное образование юридического лица через подставных лиц, группой лиц по предварительному сговору, и квалифицирует действия каждого по п. «б» ч.2 ст. 173.1 УК РФ (в редакции Федерального закона от 07.12.2011 года № 419-ФЗ); - ФИО3 в том, что она, управляя автомобилем и находясь в состоянии опьянения, нарушила правила дорожного движения, повлекшее по неосторожности причинение тяжкого вреда здоровью человека, и квалифицирует её действия по ч.2 ст. 264 УК РФ . При назначении наказания суд согласно ч.3 ст. 60 УК РФ учитывает характер и степень общественной опасности совершенных преступлений, личность подсудимых, в том числе обстоятельства, смягчающие наказание, отсутствие отягчающих обстоятельств, а также влияние назначенного наказания на исправление осужденных и на условия жизни их семей. При назначении наказания суд также согласно ч.1 ст. 67 УК РФ учитывает характер и степень фактического участия каждого из подсудимых в совершении преступлений, предусмотренных п. «а» ч.2 ст. , п.б» ч.2 ст. 173.1 УК РФ , значение каждого из них для достижения цели преступления. ФИО2 у нарколога и психиатра на учете не состоит (т.29 л.д. 8,9), проживает совместно с мужем ФИО5 и несовершеннолетним ребенком. В соответствии с ч.2 ст. 61 УК РФ к обстоятельствам, смягчающим наказание подсудимой ФИО2, по каждому из преступлений суд относит: наличие несовершеннолетнего ребенка, &lt;...&gt; рождения (т.29 л.д.3), положительную характеристику по месту жительства (т.29 л.д.11), совершение преступлений впервые, наличие на иждивении матери- инвалида 2 группы. Обстоятельств, отягчающих наказания, в соответствии со ст. 63 УК РФ не установлено. ФИО3 у нарколога и психиатра на учете не состоит (т.29 л.д. 56, 57, 62), проживает совместно с малолетним ребенком, ДД.ММ.ГГГГ года рождения, и несовершеннолетним (на момент совершения преступлений) ребенком, ДД.ММ.ГГГГ года рождения. В соответствии с п. «г» ч.1 ст. 61 УК РФ , по каждому из преступлений смягчающим наказания ФИО3 обстоятельством является наличие малолетнего ребенка, &lt;...&gt; рождения (т.29 л.д. 65), и в силу ч.2 ст. 61 УК РФ к обстоятельствам, смягчающим её наказания по каждому из преступлений, суд относит: наличие на момент совершения преступлений несовершеннолетнего ребенка, дата рождения (т.29 л.д.64), инвалидность детей (т.29 л.д. 66), положительную характеристику по месту жительства (т.29 л.д.68), совершение преступлений впервые, наличие на иждивении матери- &lt;...&gt; (т.104 л.д.360). Кроме того, в силу п. «к» ч.2 ст. 61 УК РФ обстоятельством, смягчающим наказание по ч.2 ст. 264 УК РФ , является добровольное возмещение ущерба, причиненного преступлением. Обстоятельств, отягчающих наказание, в соответствии со ст. 63 УК РФ не установлено. Таким образом, при назначении ФИО3 наказания по ч.2 ст. 264 УК РФ суд учитывает требования ч.1 ст. 62 УК РФ . ФИО5 у нарколога и психиатра на учете не состоит (т.29 л.д. 123-124), проживает совместно с женой ФИО2 и несовершеннолетним ребенком. В соответствии с ч.2 ст. 61 УК РФ к обстоятельствам, смягчающим наказание подсудимого ФИО5, суд относит: наличие несовершеннолетнего ребенка, &lt;...&gt; рождения (т.29 л.д.128), положительную характеристику по месту жительства (т.29 л.д. 126) и службы в органах внутренних дел (представлена в судебном заседании), наличие награждений по службе, состояние его здоровья, совершение преступления впервые. Обстоятельств, отягчающих наказание, в соответствии со ст. 63 УК РФ не установлено. ФИО4 у нарколога и психиатра на учете не состоит (т.29 л.д. 105, 106), проживает совместно с нуждающейся в опеке матерью. В соответствии с ч.2 ст. 61 УК РФ к обстоятельствам, смягчающим наказание подсудимого ФИО4 по каждому из преступлений, суд относит: его состояние здоровья, в том числе наличие инвалидности &lt;...&gt;, положительную характеристику по месту жительства (т.29 л.д.113), совершение преступлений впервые, наличие на иждивении матери-Б., нуждающейся по состоянию здоровья в опеке. Обстоятельств, отягчающих наказание, в соответствии со ст. 63 УК РФ не установлено. Оснований для изменения категории совершенных подсудимыми преступлений в соответствии с ч.6 ст. 15 УК РФ не имеется. В силу ст. 43 УК РФ в целях восстановления социальной справедливости, предупреждения совершения новых преступлений и с учетом всех данных о личности подсудимых, а также принимая во внимание характер и тяжесть совершенных преступлений, суд находит возможным исправление каждого из подсудимых только в условиях реального отбывания наказания, связанного с изоляцией от общества, по каждому из преступлений назначает им наказание в виде лишения свободы и не находит оснований для применения ст.ст. , 73 УК РФ ввиду отсутствия исключительных обстоятельств, существенно уменьшающих степень общественной опасности совершенного преступления. Суд также считает необходимым назначить каждому из подсудимых по п. «а» ч.2 ст. 172 УК РФ наказание в виде штрафа, при определении которого суд учитывает тяжесть данного преступления, их материальное и имущественное положение. Учитывая, что преступление, предусмотренное п.«а» ч.2 ст. 172 УК РФ , является тяжким, подсудимые ранее лишение свободы не отбывали, а потому в силу п.«б» ч.1 ст. 58 УК РФ назначенные им наказания подлежат отбытию в исправительной колонии общего режима, в связи с чем суд считает подлежащей изменению ранее избранной им меры пресечения с подписки о невыезде и надлежащем поведении на заключение под стражу. При решении вопроса о вещественных доказательствах суд руководствуется ч.3 ст. 81 УПК РФ . Разрешая гражданский иск П заявленный в судебном заседании, суд приходит к следующему. П. заявлен гражданский иск о взыскании с ФИО3 компенсации морального вреда в размере 1000000 рублей по тем основаниям, что в связи с полученными телесными повреждениями: &lt;...&gt;, она в тяжелом состоянии была доставлена в больницу, испытывала сильные боли, длительное время лечилась стационарно, опасалась за свою жизнь и здоровье, не могла себя обслуживать и вести обычный образ жизни, переживала за близких, в связи с чем находилась в психотравмирующей ситуации, что говорит о повышенной степени перенесённых болевых ощущениях, физических и нравственных страданиях. В судебном заседании гражданский истец Пи её представитель адвокат Сорокин М.Н. поддержали исковые требования по вышеизложенным основаниям, дополнив, что в результате действий ФИО3 П сильно переживала за внука, была лишена возможности устроиться на работу, в настоящее время продолжает амбулаторное лечение и планируется в дальнейшем проведение операции. До настоящего времени она ограничена в движениях, продолжает испытывать головные боли и боли в местах переломов. Полагают, что полученных от ФИО3 ста тысяч рублей недостаточно для возмещения причиненного морального вреда, а выплаченная денежная компенсация от страховой компании является возмещением причиненного вреда здоровью, а не компенсацией морального вреда. Других денежных средств П от ФИО3 не получала. Подсудимая ФИО3 как гражданский ответчик с исковыми требованиями П не согласилась, поскольку не считает себя виновной в ДТП, полагает, что размер компенсации морального вреда в 1000000 рублей явно завышен. Обращает внимание, что передала потерпевшей П 500000 рублей в день происшествия и 100000 рублей в судебном заседании, а также возместила страховой компании &lt;...&gt; выплаченную П страховую сумму в размере 230250 рублей, что считает достаточным для возмещения морального вреда.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На основании ст. 1100 ГК РФ компенсация морального вреда осуществляется независимо от вины причинителя вреда в случае, если вред причинен жизни или здоровью гражданина источником повышенной опасности. Согласно ст. 1101 Гражданского кодекса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Судом достоверно установлено, что именно в результате виновных действий ФИО3 потерпевшей П причинены телесные повреждения: &lt;...&gt; являющиеся тяжким вредом здоровью. Тот факт, что в связи с полученными телесными повреждениями П испытывала болевые ощущения, является очевидным и не нуждается в дополнительном доказывании. Из представленных выписных эпикризов, медицинских карт следует, что П длительное время не могла передвигаться, сама себя обслуживать, затем была ограничена в движении, что подтверждает причинение нравственных страданий. Таким образом, суд считает, что П имеет право на возмещение компенсации морального вреда. Судом достоверно установлено, что дата ФИО3 выплатила ФИО11 &lt;...&gt; Доводы же ФИО3 о передаче потерпевшей в день ДТП 570000 рублей объективно ничем не подтверждены. Так, среди вещей П при поступлении в больницу денежные средства отсутствовали (что подтвердили свидетели П. и К.). Показания свидетеля Д о том, что он после происшествия из кармана потерпевшей доставал телефон и видел там пачку денег, предполагает, что деньги были пятитысячными купюрами, их количество ему не известно, суд считает недостоверными, поскольку свидетель не сообщал об этом следователю, хотя у него уточнялся этот вопрос, к тому же свидетели П. и К пояснили, что о происшествии им стало известно в ходе телефонного разговора с врачами скорой помощи. Судом также достоверно установлено, что гражданская ответственность ФИО3 как водителя автомобиля &lt;...&gt; государственный регистрационный знак № была застрахована в &lt;...&gt; Согласно акту № признано страховым случаем дорожно-транспортное происшествие, имевшее место дата, в результате которого пешеходу П причинен вред здоровью, размер страховой выплаты составляет 230250 рублей. Из платежного платежного поручения от дата № следует, что &lt;...&gt; перечислило П страховое возмещение в размере 230250 рублей. В то же время, согласно требованиям п.2 ст.6 Федеральный закон от 25.04.2002 N 40-ФЗ "Об обязательном страховании гражданской ответственности владельцев транспортных средств" к страховому риску по обязательному страхованию относится наступление гражданской ответственности по обязательствам, указанным в пункте 1 настоящей статьи, за исключением случаев возникновения ответственности вследствие причинения морального вреда или возникновения обязанности по возмещению упущенной выгоды. По смыслу п.2 ст.12 указанного закона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Таким образом, по смыслу приведенных правовых норм, возмещение компенсации морального вреда не относится к страховому риску по обязательному страхованию, следовательно, полученное П страховое возмещение не подлежит зачету в возмещение компенсации морального вреда. Учитывая характер и степень причиненных П физических и нравственных страданий, конкретных обстоятельств дела, материального положения подсудимой ФИО15, возмещения в добровольном порядке 100000 рублей, суд считает разумным и справедливым взыскание компенсации морального вреда в размере 300 000 рублей. Руководствуясь ст.ст. - , - 309 УПК РФ , суд п р и г о в о р и л : признать ФИО2 виновной в совершении преступлений, предусмотренных п.«а» ч. 2 ст. 172 УК РФ (в редакции Федерального закона от 07.12.2011 года № 420-ФЗ), ч.3 ст. , п. «б» ч.2 ст. 173.1 УК РФ (в редакции Федерального закона от 07.12.2011 года № 419-ФЗ), и назначить наказания: -по п. «а» ч.2 ст. 172 УК РФ в виде лишения свободы сроком на три года и шесть месяцев со штрафом в размере триста тысяч рублей, -по ч.3 ст. , п. «б» ч.2 ст. 173.1 УК РФ в виде лишения свободы сроком на два года. На основании ч.3 ст. 69 УК РФ по совокупности преступлений путем частичного сложения назначенных наказаний окончательно назначить ФИО2 наказание в виде лишения свободы сроком на четыре года со штрафом в размере триста тысяч рублей, с отбыванием наказания в исправительной колонии общего режима. Признать ФИО3 виновной в совершении преступлений, предусмотренных п.«а» ч. 2 ст. 172 УК РФ (в редакции Федерального закона от 07.12.2011 года № 420-ФЗ), п. «б» ч.2 ст. 173.1 УК РФ (в редакции Федерального закона от 07.12.2011 года № 419-ФЗ), ч.2 ст. 264 УК РФ и назначить наказания: -по п. «а» ч.2 ст. 172 УК РФ в виде лишения свободы сроком на три года и шесть месяцев со штрафом в размере триста тысяч рублей, -по п. «б» ч.2 ст. 173.1 УК РФ в виде лишения свободы сроком на два года, -по ч.2 ст. 264 УК РФ в виде лишения свободы сроком на два года и шесть месяцев с лишением права управления транспортными средствами сроком на 3 года. На основании ч.3 ст. 69 УК РФ по совокупности преступлений путем частичного сложения назначенных наказаний окончательно назначить ФИО3 наказание в виде лишения свободы сроком на четыре года и шесть месяцев, со штрафом в размере триста тысяч рублей, с лишением права управления транспортными средствами сроком на 3 года, с отбыванием наказания в виде лишения свободы в исправительной колонии общего режима. Признать ФИО4 виновным в совершении преступлений, предусмотренных п.«а» ч. 2 ст. 172 УК РФ (в редакции Федерального закона от 07.12.2011 года № 420-ФЗ), п. «б» ч.2 ст. 173.1 УК РФ (в редакции Федерального закона от 07.12.2011 года № 419-ФЗ), и назначить наказания: -по п. «а» ч.2 ст. 172 УК РФ в виде лишения свободы сроком на три года со штрафом в размере двести пятьдесят тысяч рублей, -по п. «б» ч.2 ст. 173.1 УК РФ в виде лишения свободы сроком на два года. На основании ч.3 ст. 69 УК РФ по совокупности преступлений путем частичного сложения назначенных наказаний окончательно назначить ФИО4 наказание в виде лишения свободы сроком на три года и шесть месяцев со штрафом в размере двести пятьдесят тысяч рублей, с отбыванием наказания в исправительной колонии общего режима. Признать ФИО5 виновным в совершении преступления, предусмотренного п.«а» ч. 2 ст. 172 УК РФ (в редакции Федерального закона от 07.12.2011 года № 420-ФЗ), и назначить наказание в виде лишения свободы сроком на два года и шесть месяцев со штрафом в размере двести тысяч рублей, с отбыванием наказания в исправительной колонии общего режима. Срок наказания ФИО2, ФИО3, ФИО4 и ФИО5 исчислять с 14 марта 2017 года. До вступления приговора в законную силу меру пресечения ФИО2, ФИО3, ФИО4 и ФИО5 изменить с подписки о невыезде и надлежащем поведении на заключение под стражу, с содержанием под стражей в ФКУ СИЗО-1 УФСИН России по Тульской области. Взять ФИО2, ФИО3, ФИО4 и ФИО5 под стражу в зале суда. Гражданский иск ФИО11 удовлетворить частично. Взыскать с ФИО3 в пользу П компенсацию морального вреда, причиненного преступлением, в размере триста тысяч рублей. В соответствии с ч.3 ст. 81 УПК РФ вещественные доказательства по делу по вступлении приговора в законную силу: -изъятые в ходе выемки в &lt;...&gt; регистрационные дела: &lt;...&gt; вернуть в &lt;...&gt; -изъятые в ходе выемки в &lt;...&gt; регистрационное дело &lt;...&gt; бухгалтерскую и налоговую отчетность &lt;...&gt; вернуть в &lt;...&gt;; -изъятые в &lt;...&gt; бухгалтерскую и налоговую отчетность &lt;...&gt; вернуть в &lt;...&gt; -изъятые в &lt;...&gt; бухгалтерскую и налоговую отчетность &lt;...&gt; вернуть в &lt;...&gt; -изъятые в &lt;...&gt; бухгалтерскую и налоговую отчетность &lt;...&gt; вернуть в &lt;...&gt;; -изъятые из &lt;...&gt; банковское дело &lt;...&gt; платежные поручения &lt;...&gt;, денежные чеки &lt;...&gt; выписку по расчетному счету &lt;...&gt; банковское дело &lt;...&gt; платежные поручения &lt;...&gt;», денежные чеки ООО &lt;...&gt; выписку по расчетному счету &lt;...&gt; возвратить в &lt;...&gt; -изъятые в филиале &lt;...&gt; банковское дело &lt;...&gt; платежные поручения &lt;...&gt; копии договоров на оказание автотранспортных услуг, денежные чеки &lt;...&gt; банковское дело &lt;...&gt; платежные поручения &lt;...&gt; копии договоров на оказание автотранспортных услуг, денежные чеки &lt;...&gt; возвратить в филиал &lt;...&gt; -изъятые в операционном офисе &lt;...&gt; банковское дело &lt;...&gt; платежные поручения &lt;...&gt; денежные чеки &lt;...&gt; выписку по расчетному счету &lt;...&gt; банковское дело &lt;...&gt; платежные поручения &lt;...&gt; выписку по расчетному счету &lt;...&gt; банковское дело &lt;...&gt; платежные поручения &lt;...&gt; выписку по расчетному счету &lt;...&gt; вернуть в операционной &lt;...&gt; -изъятые в &lt;...&gt; банковское дело &lt;...&gt; платежные поручения &lt;...&gt; подшивку соединений с указанием IP-адресов &lt;...&gt; денежные чеки &lt;...&gt; банковское дело &lt;...&gt;, денежные чеки &lt;...&gt; -изъятые в операционном офисе &lt;...&gt; банковское дело &lt;...&gt; с копиями договоров &lt;...&gt; платежные поручения &lt;...&gt; денежные чеки &lt;...&gt; банковское дело &lt;...&gt; платежные поручения &lt;...&gt; денежные чеки &lt;...&gt; копии договоров &lt;...&gt;- вернуть в &lt;...&gt; -изъятые в &lt;...&gt; банковское дело &lt;...&gt; платежные поручения &lt;...&gt; денежные чеки &lt;...&gt; договоры на оказание автотранспортных услуг &lt;...&gt; банковское дело &lt;...&gt; платежные поручения &lt;...&gt; денежные чеки &lt;...&gt; договоры на оказание автотранспортных услуг &lt;...&gt; вернуть в &lt;...&gt; -изъятые в &lt;...&gt; банковское дело &lt;...&gt;, подшивка с копиями платежных поручений &lt;...&gt; денежные чеки &lt;...&gt; банковское дело &lt;...&gt;», подшивку с копиями платежных поручений &lt;...&gt; денежные чеки &lt;...&gt; банковское дело &lt;...&gt; подшивку с копиями платежных поручений &lt;...&gt; денежные чеки &lt;...&gt; подшивку соединений с указанием IP-адресов &lt;...&gt; вернуть в &lt;...&gt; -изъятые в &lt;...&gt; банковское дело &lt;...&gt; с копиями договоров, подшивку с копиями платежных поручений &lt;...&gt; подшивку соединений с указанием IP-адресов &lt;...&gt; денежные банковские чеки &lt;...&gt; банковское дело &lt;...&gt; с копиями договоров, подшивки с копиями платежных поручений &lt;...&gt; подшивку соединений с указанием IP-адресов &lt;...&gt; денежные банковские чеки &lt;...&gt; вернуть в &lt;...&gt; -изъятые в операционном офисе в &lt;...&gt; банковское дело &lt;...&gt; подшивку с копиями договоров, подшивку с копиями платежных поручений &lt;...&gt; денежные банковские чеки &lt;...&gt; банковское дело &lt;...&gt; подшивку с копиями договоров, подшивка с копиями платежных поручений &lt;...&gt; денежные банковские чеки &lt;...&gt; вернуть в операционный офис в г. Туле &lt;...&gt; -изъятые в Филиале &lt;...&gt; банковское дело &lt;...&gt; с копиями договоров, незаполненную чековую книжку, подшивки с платежными поручениями, денежные банковские чеки &lt;...&gt; вернуть в &lt;...&gt; -изъятые в ходе осмотра участка местности, расположенного возле дома по адресу: г.Тула, ул. &lt;адрес&gt;, документы &lt;...&gt;»- уничтожить; -изъятые у свидетеля Ф копии платежных поручений &lt;...&gt; в адрес &lt;...&gt; и &lt;...&gt; за период с дата по дата и копии платежных поручений &lt;...&gt; адрес &lt;...&gt; за период с дата по 16 дата хранить в уголовном деле; -изъятую у свидетеля Ш. копию платежного поручения &lt;...&gt; № от дата на сумму &lt;...&gt; – хранить в уголовном деле; -представленные &lt;...&gt; филиалом &lt;...&gt; копии платежных поручений &lt;...&gt;- хранить в уголовном деле; -изъятый в ходе осмотра местности от дата участка местности, расположенного в гаражном кооперативе № № по адресу: г. Тула, ул. &lt;адрес&gt; (гараж № принадлежащий Т.), лист бумаги формата А 4 с рукописными записями- хранить в уголовном деле; -изъятые в жилище ФИО3 по адресу: г. Тула, &lt;адрес&gt;, договор займа от дата договор займа от дата, лист бумаги формата А4 - вторая страница договора займа с машинописным текстом, лист бумаги формата А4 - вторая страница договора займа с машинописным текстом, договор займа дата., платежное поручение № от дата, подшивку на 5 листах-хранить в уголовном деле; -изъятые из автомобиля &lt;...&gt;, гос.рег.знак №, договор займа от дата договор займа от дата.- хранить в уголовном деле; -изъятые в ходе обыска в жилище ФИО4 по адресу: г. Тула, &lt;адрес&gt;, документы, содержащие сведения о налоговой и бухгалтерской отчетности &lt;...&gt;» за дата справки о доходах физического лица за дата и копии документов на имя Д, копии уставных документов &lt;...&gt;», документы в отношении &lt;...&gt; денежные чековые книжки и денежные чеки- уничтожить; - изъятый в жилище ФИО3 системный блок марки № – вернуть свидетелю Г -изъятые в помещении офиса &lt;адрес&gt; г. Тулы, документы &lt;...&gt;» и денежные чековые книжки- уничтожить; -предоставленный &lt;...&gt; СD-R диск № с серийным номером №, содержащий информацию о телефонных соединениях абонента мобильной связи ФИО3,- хранить в уголовном деле; -предоставленный &lt;...&gt; СD-R диск «VS» с серийным номером № содержащий информацию о телефонных соединениях абонента мобильной связи ФИО3,- хранить в уголовном деле; -выписки по движению денежных средств по расчетным счетам &lt;...&gt; хранить в уголовном деле; -лазерные компакт-диски №, №, №, №, № № с результатами ОРД «&lt;...&gt;»- уничтожить; - автомобиль «&lt;...&gt; государственный регистрационный знак №, оставить в распоряжении Г Приговор суда может быть обжалован в течение 10 суток со дня постановления приговора, а осужденными, содержащимися под стражей,- в тот же срок со дня вручения им копии приговора, в судебную коллегию по уголовным делам Тульского областного суда путём подачи апелляционной жалобы или представления в Привокзальный районный суд г. Тулы. Осужденные вправе ходатайствовать об участии в рассмотрении дела судом апелляционной инстанции, поручать осуществление своей защиты свободно избранному им защитнику либо ходатайствовать перед судом о назначении защитника. Председательствующий С.В.Афонина Суд: Привокзальный районный суд г.Тулы (Тульская область) (подробнее) Судьи дела: Афонина С.В. (судья) (подробнее) Последние документы по делу: Постановление от 14 марта 2017 г. по делу № 1-123/2016 Приговор от 13 марта 2017 г. по делу № 1-123/2016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