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Рапортом от &lt;.....&gt;. оперуполномоченного УФСБ России по Кемеровской области ст. лейтенанта ФИО4, согласно которого в действиях ФИО2 обнаружены признаки состава преступления, предусмотренного ч.1 ст. 222 УК РФ (т.1 л.д.6-7);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предоставлении результатов оперативно-розыскной деятельности дознавателю, органу дознания, прокурору, в суд от &lt;.....&gt;. (т.1 л.д.8-10);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Центрального района г. Кемерово, разрешающего проведение в отношении ФИО2 оперативно-розыскного мероприятия «Обследование помещений, зданий, сооружений, участков местности и транспортных средств» от &lt;.....&gt; (т.1 л.д.15);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оперативно-розыскного мероприятия «Обследование помещений, зданий, сооружений, участков местности и транспортных средств» от &lt;.....&gt;. - помещения расположенного по адресу: &lt;.....&gt; (т.1 л.д.17-20);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оперативно-розыскного мероприятия «Опрос» от &lt;.....&gt;. – в ходе которого произведен опрос гр-на ФИО2 по факту незаконных переделки, хранения, ношения огнестрельного оружия (т.1 л.д.16);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Рапортом от &lt;.....&gt;. оперуполномоченного УФСБ России по Кемеровской области капитана Свидетель №2, согласно которого в действиях ФИО2 обнаружены признаки состава преступления, предусмотренного ч.1 ст. 223 УК РФ (т.1 л.д.28-29);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Справкой об исследовании №........ от &lt;.....&gt;., согласно которой обрез изготовлен (переделан) самодельным способом из охотничьего куркового гладкоствольного двуствольного ружья модели &lt;.....&gt; №........, &lt;.....&gt; калибра, предназначенного для стрельбы охотничьими патронами 16 калибра, путем укорачивания стволов по типу гладкоствольных пистолетов крупного калибра, относится к гладкоствольному огнестрельному оружию и пригоден для производства выстрелов охотничьими патронами &lt;.....&gt; калибра (т.1 л.д.13-14);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предметов – обреза ружья (т.1 л.д.55,56);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проверки показаний на месте подозреваемого ФИО2 от &lt;.....&gt;, согласно которого подозреваемый рассказал и показал на месте: где им переделан обрез ружья, где хранился (т.1 л.д.70-72,73);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проверки показаний на месте подозреваемого ФИО2 от &lt;.....&gt;, согласно которого подозреваемый рассказал и показал на месте: где им были незаконно срублены деревья породы пихта в количестве 6 штук (т.1 л.д.146-148,149-150);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места происшествия – участка местности в &lt;.....&gt; метрах от &lt;.....&gt;, согласно которого в смешанном лесу &lt;.....&gt; обнаружены шесть пней пихта. На усадьбе &lt;.....&gt;, обнаружены 6 деревьев породы пихта (т.1 л.д. 103-104,105-110);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Заключением эксперта №........ от &lt;.....&gt;., согласно которому обрез изготовлен самодельным способом из двуствольного гладкоствольного охотничьего ружья модели &lt;.....&gt; №........ года выпуска, путем укорачивания стволов и ложи, относится к гладкоствольному огнестрельному оружию. Данный обрез ружья пригоден для стрельбы охотничьими патронами &lt;.....&gt; калибра (т.1 л.д. 158-161);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Заявлением начальника территориального отдела по Промышленновскому лесничеству Департамента лесного комплекса Кемеровской области ФИО6, в котором он просит привлечь к уголовной ответственности ФИО2, &lt;.....&gt;. незаконно срубившего 6 деревьев породы пихта (т.1 л.д.88-89);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Расчетом ущерба, предоставленным территориальным отделом по Промышленновскому району, в котором указана стоимость 6 деревьев породы пихта, общей массой &lt;.....&gt; м3 (т.1 л.д.90-101);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План-схемой незаконной рубки деревьев в квартале &lt;.....&gt; (т.1 л.д.90-101);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Таксационным описанием, в котором указано, что квартал &lt;.....&gt;, является особо защитным участком (т.1 л.д. 90-101);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предметов – ножовки по дереву и 6 деревьев породы пихта (т.1 л.д.132-133,134). Оценив с позиции ст. 88 УПК РФ представленные стороной государственного обвинения доказательства, суд приходит к выводу об их относимости, допустимости, достоверности, а их совокупность – достаточной для разрешения уголовного дела и постановлении обвинительного приговора. Суд считает, что в судебном заседании совокупностью указанных выше доказательств, представленных стороной обвинения, достоверно доказано, что преступление по незаконной переделке огнестрельного оружия, незаконному хранению огнестрельного оружия, незаконной рубке лесных насаждений в значительном размере совершены подсудимым ФИО2, а не иными лицами. Указанное подтверждается показаниями представителя потерпевшего ФИО1, свидетелей ФИО4, Свидетель №2, Свидетель №3, Свидетель №5, Свидетель №4, Свидетель №6, ФИО5, признательными показаниями подсудимого ФИО2, а также письменными материалами дела. Судом установлено, что &lt;.....&gt;. в период &lt;.....&gt; ФИО2 незаконно переделал обрез ружья из двуствольного гладкоствольного ружья модели &lt;.....&gt; №........ года выпуска. Незаконная переделка Терешиным произведена путем укорачивания стволов. Указанное подтверждается заключением эксперта №........ от &lt;.....&gt;. Данный обрез ружья пригоден для стрельбы охотничьими патронами &lt;.....&gt; калибра, относится к гладкоствольному огнестрельному оружию. После переделки Терешиным поражающие свойства огнестрельного оружия сохранились, т.к. данный обрез обладает комплексом конструктивных признаков, необходимых для огнестрельного оружия. Переделка произведена ФИО3 в нарушение установленного порядка, предусмотренного законодательством Российской Федерации. В результате переделки ФИО3 двуствольного гладкоствольного ружья оно стало относиться к огнестрельному оружию, запрещенному к обороту. Незаконно переделанное огнестрельное оружие ФИО2 незаконно хранил с &lt;.....&gt; (со дня переделки) до &lt;.....&gt;. до момента изъятия сотрудниками УФСБ России по Кемеровской области. Разрешения на хранение гладкоствольного и нарезного оружия и боеприпасов у него нет и не было (т.1 л.д.22). Указанные выводы суда подтверждаются как признательными показаниями ФИО2, так и другими исследованными в судебном заседании доказательствами: показаниями свидетелей Свидетель №3, Свидетель №5, Свидетель №6, ФИО5 и т.д., письменными материалами дела. Оперативно-розыскные мероприятия проведены в точном соответствии с требованиями закона. Никаких нарушений норм права при их производстве не допущено. Результаты оперативно-розыскных мероприятий суд считает относимым, допустимым и достоверным доказательством, и в соответствии с требованиями ст.89 Уголовно-процессуального кодекса Российской Федерации суд принимает их в процессе доказывания. Судебная экспертиза по делу проведена на основании постановлений дознавателя, с которым подсудимый и его защитник ознакомлены. Заключение эксперта по настоящему уголовному делу соответствуют требованиям ст. 204 УПК РФ . Оценивая заключение эксперта, суд находит его полными, полученным в соответствии с требованиями закона, выводы его мотивированы и ясны. Заключение экспертизы дано компетентным и квалифицированным экспертом. В связи с чем суд признает его относимым, допустимым и достоверным доказательствами. Исследовав все представленные доказательства, в судебном заседании установлено, что ФИО2 &lt;.....&gt; произвел незаконную рубку шести деревьев породы пихта, которые относятся к лесным насаждениям. Незаконная рубка совершена ФИО3 в особо защитном участке эксплуатационных лесов, т.к. расположен вокруг сельского населенного пункта. Квартал &lt;.....&gt;, в котором совершена ФИО3 незаконная рубка, является территорией Салаирского заказника. Указанное подтверждается показаниями представителя потерпевшего ФИО1, план-схемой деревьев в квартале &lt;.....&gt;, таксационным описанием. Действия ФИО2 по рубке лесных насаждений носят незаконный характер, т.к. договор купли-продажи ФИО3 не заключал, разрешения на рубку ему никто не давал. Незаконными действиями ФИО2 Департаменту лесного комплекса Кемеровской области причинен материальный ущерб на сумму &lt;.....&gt; рублей. Поэтому суд квалифицирует действия ФИО2 с квалифицирующим признаком «совершенная в значительном размере». Материальный ущерб рассчитан в точном соответствии с требованиями Постановления Правительства Российской Федерации от 08.05.2007г. №273 «Об исчислении размера вреда, причиненного лесам в следствие нарушения лесного законодательства». Данное преступление совершено подсудимым из корыстных побуждений, т.к. он хотел реализовать незаконно срубленные пихты. Преступления, предусмотренные ч.1 ст. 223 УК РФ , ч.1 ст. 222 УК РФ , ч.1 ст. 260 УК РФ , совершены подсудимым ФИО2 умышленно. Указанное подтверждается показаниями свидетелей Свидетель №6, ФИО5, признательными показаниями подсудимого ФИО2 Суд не согласен с доводами подсудимого, что он не знал о том, что огнестрельное оружие необходимо было сдать в полицию. Доводы подсудимого опровергаются его показаниями, данными на стадии предварительного расследования. Вина ФИО2 в совершении преступлений, предусмотренных ч.1 ст. 223 УК РФ , ч.1 ст. 222 УК РФ , ч.1 ст. 260 УК РФ , полностью доказана. Суд действия подсудимого ФИО2 квалифицирует: по ч.1 ст. 223 УК РФ – незаконная переделка огнестрельного оружия; по ч.1 ст. 222 УК РФ – незаконное хранение огнестрельного оружия; по ч.1 ст. 260 УК РФ – незаконная рубка лесных насаждений, совершенная в значительном размере. Назначая подсудимому наказание, суд учитывает смягчающие наказание обстоятельства: полное признание вины, раскаяние, имеет на иждивении малолетнего ребенка, состояние здоровья подсудимого, активное способствование раскрытию и расследованию преступления по всем эпизодам (давал признательные показания, участвовал в проверках показаний на месте, осмотре места происшествия), имеет инвалидность. К отягчающим наказание обстоятельствам в соответствии с требованиями п.А ч.1 ст. 63 УК РФ суд относит рецидив преступления. Учитывая характер и степень общественной опасности преступления, личность виновного &lt;.....&gt; вышеизложенные смягчающие и отягчающие наказание обстоятельства, а также влияние назначенного наказания на исправление осужденного и на условия жизни его семьи, суд считает необходимым назначить наказание подсудимому ФИО2 в виде лишения свободы. С учетом требований ч.2 ст. 43 УК РФ суд считает, что целей восстановления социальной справедливости, а также исправление подсудимого ФИО2 и предупреждения совершения им новых преступлений невозможно достичь без изоляции его от общества. Оснований для применения ст. 73 УК РФ об условном осуждении в отношении подсудимого суд не усматривает. Суд считает возможным не назначать дополнительный вид наказания ФИО2 по ч.1 ст. 222 УК РФ и ч.1 ст. 260 УК РФ в виде штрафа. С учетом фактических обстоятельств преступления и степени его общественной опасности суд не находит оснований для применения положений ч.6 ст. 15 УК РФ и ч.1 ст. 62 УК РФ , т.к. установлено отягчающее наказание обстоятельство. В связи с тем, что в действиях ФИО2 по отношению ко всем совершенным преступлениям в соответствии с требованиями ч.1 ст. 18 УК РФ судом установлен рецидив преступлений, наказание ему должно быть назначено по правилам ч.2 ст. 68 УК РФ . Оснований для применения ч.3 ст. 68 УК РФ судом не установлено. Суд не считает изложенные смягчающие наказание обстоятельства, как по отдельности, так и в совокупности, исключительными при назначении наказания подсудимому и не применяет ст. 64 УК РФ назначение наказания более мягкого, предусмотренного санкцией ч.1 ст. 222 УК РФ , ч.1 ст. 223 УК РФ , ч.1 ст. 260 УК РФ , а также более мягкого наказания или не применить дополнительный вид наказания, предусмотренный в качестве обязательного, по ч.1 ст. 223 УК РФ . Суд назначает дополнительное наказание подсудимому ФИО2 по ч.1 ст. 223 УК РФ в виде штрафа. При определении размера штрафа суд учитывает тяжесть совершенного преступления, имущественное положение подсудимого и его семьи, имеет инвалидность &lt;.....&gt;. ФИО2 судим &lt;.....&gt; мировым судьей с/у №........ Промышленновского судебного района по ч.1 ст. 139 УК РФ к 320 часам обязательных работ. Неотбытый срок составляет 100 часов обязательных работ. Кроме того, ФИО3 совершены преступления по ч.1 ст. 223 УК РФ , ч.1 ст. 222 УК РФ в период неотбытой меры наказания по приговору Промышленновского районного суда от &lt;.....&gt;, т.к. ФИО2 освобожден &lt;.....&gt; УДО. В силу п.Б ч.7 ст. 79 УК РФ суд считает необходимым отменить условно досрочное освобождение ФИО2 по приговору от &lt;.....&gt;. Суд приходит к такому выводу с учетом обстоятельств дела, характера и степени общественной опасности содеянного, данных о личности. В период условно-досрочного освобождения ФИО3 был осужден &lt;.....&gt;, совершил преступления, относящиеся к категории средней тяжести. Поэтому наказание ему должно быть назначено с применением ч.1 ст. , п.Г ч.1 ст. 71 УК РФ . При этом суд учитывает, что в приговоре Промышленновского районного суда от &lt;.....&gt; при назначении окончательного наказания по ч.5 ст. 69 УК РФ сложена совокупность с наказанием по приговору от &lt;.....&gt; (с применением ч.5 ст. 69 УК РФ с приговором Промышленновского районного суда от &lt;.....&gt;). &lt;.....&gt; ФИО3 судим за совершение преступлений, предусмотренных п.В ч.2 ст. 158 УК РФ (преступление от &lt;.....&gt;), п.В ч.2 ст. 158 УК РФ (преступление от &lt;.....&gt;), п.А ч.3 ст. 158 УК РФ (преступление от &lt;.....&gt;). В редакции Федерального закона от &lt;.....&gt; N 323-ФЗ преступление по п.В ч.2 ст. 158 УК РФ (эпизод от &lt;.....&gt;) должно быть квалифицировано по ч.1 ст. 158 УК РФ . Суд считает, что редакция Федерального закона от &lt;.....&gt; N 323-ФЗ улучшает положение подсудимого ФИО2 по сравнению с редакцией, действующей на момент совершения им преступления. Поэтому в силу ст. Уголовного кодекса Российской Федерации действия подсудимого по приговору Промышленновского районного суда от &lt;.....&gt; по эпизоду от &lt;.....&gt; суд учитывает по ч.1 ст. 158 УК РФ . На основании п.В ч.1 ст. 58 УК РФ ФИО2 для отбытия наказания следует направить в исправительную колонию строгого режима. В материалах дела имеется гражданский иск Департамента лесного комплекса Кемеровской области к гражданскому ответчику ФИО2 на сумму материального ущерба в размере &lt;.....&gt;. Представитель гражданского истца ФИО1 исковые требования поддержал в полном объеме. Гражданский ответчик ФИО2 исковые требования признал частично на сумму &lt;.....&gt;. Согласно ч.1 ст. 1064 ГК РФ вред, причиненный личности или имуществу гражданина, подлежит возмещению в полном объеме лицом, причинившим вред. Гражданским ответчиком и его защитником не представлено доказательств в обоснование своих возражений относительно заявленных исковых требований. В соответствии с требованиями ч.1 ст. 56 ГПК РФ каждая сторона должна доказать те обстоятельства, на которые она ссылается как на основания своих требований и возражений. В соответствии с ч.1 ст. 57 ГПК РФ доказательства представляются сторонами и другими лицами, участвующими в деле. Суд вправе предложить им представить дополнительные доказательства. В случае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 Суд разъяснял гражданскому ответчику ст. 56 ГПК РФ . Гражданскому ответчику предлагалось обосновать свои возражения и представить в суд доказательства. Однако гражданским ответчиком не обоснованы возражения и не представлены доказательства в их обоснование. Поэтому суд считает, что данный иск подлежит удовлетворению в полном объеме. На основании изложенного и руководствуясь ст.ст. - 309 УПК РФ , суд П Р И Г О В О Р И Л: ФИО2 признать виновным в совершении преступлений, предусмотренных ч.1 ст. Уголовного кодекса Российской Федерации, ч.1 ст. Уголовного кодекса Российской Федерации, ч.1 ст. 260 УК РФ , и назначить ему наказание: - по ч.1 ст. Уголовного кодекса Российской Федерации в виде лишения свободы сроком 3 (три) года со штрафом в размере 100 000 (сто тысяч) рублей; - по ч.1 ст. Уголовного кодекса Российской Федерации в виде лишения свободы сроком 2 (два) года без штрафа; - по ч.1 ст. Уголовного кодекса Российской Федерации в виде лишения свободы сроком 8 (восемь) месяцев без штрафа. На основании ч.2 ст. Уголовного кодекса Российской Федерации путем частичного сложения наказаний по преступлению по ч.1 ст. 223 УК РФ и ч.1 ст. 222 УК РФ ФИО2 назначить наказание по совокупности преступлений в виде лишения свободы сроком 3 (три) года 3 (три) месяца со штрафом в размере &lt;.....&gt; В соответствии с п.Б ч.7 ст. 79 УК РФ отменить ФИО2 условно-досрочное освобождение по приговору Промышленновского районного суда Кемеровской области от &lt;.....&gt;. В соответствии с ч.1 ст. 70 УК РФ к наказанию, назначенному в порядке ч.2 ст. 69 УК РФ по совокупности преступлений по ч.1 ст. 223 УК РФ и ч.1 ст. 222 УК РФ , частично присоединить неотбытую часть наказания по приговору Промышленновского районного суда от &lt;.....&gt;, и назначить наказание ФИО2 в виде лишения свободы сроком 3 (три) года 4 (четыре) месяца со штрафом в размере &lt;.....&gt;. В силу с ч.1 ст. 70 УК РФ к наказанию по настоящему приговору по преступлению по ч.1 ст. 260 УК РФ частично присоединить неотбытую часть наказания по приговору мирового судьи с/у №........ Промышленновского судебного района от &lt;.....&gt; с применением п.Г ч.1 ст. 71 УК РФ , и назначить наказание ФИО2 в виде лишения свободы сроком 8 (восемь) месяцев 10 (десять) дней без штрафа. В соответствии с ч.5 ст. 69 УК РФ по совокупности преступлений путем частичного сложения наказаний, назначенных по правилам ч.2 ст. 69 УК РФ (по преступлениям по ч.1 ст. 223 УК РФ и ч.1 ст. 222 УК РФ ), учтенное при назначении наказания по ст. 70 УК РФ с приговором от &lt;.....&gt;, и наказания по приговору мирового судьи с/у №........ Промышленновского судебного района от &lt;.....&gt;, которое учтено при назначении наказания по ст. 70 УК РФ с преступлением по ч.1 ст. 260 УК РФ , назначить окончательное наказание ФИО2 в виде лишения свободы сроком 3 (три) года 6 (шесть) месяцев со штрафом в размере &lt;.....&gt; с отбыванием наказания в исправительной колонии строгого режима. Избрать подсудимому ФИО2 меру пресечения в виде заключения под стражу до вступления приговора в законную силу. Взять под стражу в зале суда. Срок отбытия наказания исчислять с &lt;.....&gt;. Гражданский иск Департамента лесного комплекса Кемеровской области к гражданскому ответчику ФИО2 – удовлетворить полностью. Взыскать в соответствии со ст. 1064 ГК РФ с ФИО2 в пользу Департамента лесного комплекса Кемеровской области в счет возмещения материального ущерба &lt;.....&gt;. Вещественное доказательство по делу по вступлении приговора в законную силу: обрез ружья, хранящийся в комнате хранения оружия Отдела МВД России по Промышленновскому району - передать в направление лицензионно-разрешительной работы ОМВД России по Промышленновскому району для последующего уничтожения, шесть деревьев породы пихта, ножовку, хранящиеся в камере хранения вещественных доказательств ОМВД России по Промышленновскому району - уничтожить. Штраф следует перечислять: &lt;.....&gt; Приговор может быть обжалован в Кемеровский областной суд с подачей жалобы через Промышленновский районный суд Кемеровской области в течение 10 дней со дня провозглашения, а осужденным ФИО2, содержащимся под стражей, в тот же срок со дня вручения ему копии приговора. Разъяснить осужденному, что в случае подачи апелляционной жалобы или апелляционного представления, он вправе ходатайствовать о своем участии в рассмотрении уголовного дела судом апелляционной инстанции. Судья К.А. Костеренко Суд: Промышленновский районный суд (Кемеровская область) (подробнее) Судьи дела: Костеренко Каринэ Анатольевна (судья) (подробнее) Последние документы по делу: Постановление от 19 августа 2018 г. по делу № 1-42/2017 Постановление от 4 декабря 2017 г. по делу № 1-42/2017 Приговор от 9 августа 2017 г. по делу № 1-42/2017 Приговор от 11 июля 2017 г. по делу № 1-42/2017 Постановление от 5 июня 2017 г. по делу № 1-42/2017 Приговор от 22 мая 2017 г. по делу № 1-42/2017 Приговор от 11 мая 2017 г. по делу № 1-42/2017 Приговор от 9 мая 2017 г. по делу № 1-42/2017 Постановление от 9 мая 2017 г. по делу № 1-42/2017 Приговор от 27 апреля 2017 г. по делу № 1-42/2017 Приговор от 15 марта 2017 г. по делу № 1-42/2017 Приговор от 28 февраля 2017 г. по делу № 1-42/2017 Приговор от 28 февраля 2017 г. по делу № 1-42/2017 Приговор от 21 февраля 2017 г. по делу № 1-42/2017 Постановление от 20 февраля 2017 г. по делу № 1-42/2017 Постановление от 19 февраля 2017 г. по делу № 1-42/2017 Приговор от 11 января 2017 г. по делу № 1-42/2017 Постановление от 9 января 2017 г. по делу № 1-42/2017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