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гр-на ФИО4, ДД.ММ.ГГГГ. наступила от множественных колото-резаных ранений головы, шеи, туловища и левой нижней конечности, осложнившихся развитием массивной кровопотери, что подтверждается наличием повреждении, указанных в п. 1. данных выводов, а также следующими морфологическими признаками: неравномерное кровенаполнение внутренних органов с преобладанием малокровия (акт судебно-гистологического исследования № от ДД.ММ.ГГГГ.), сливные слабоинтенсивные трупные пятна, бледность кожного покрова, резко выраженное трупное окоченение.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характер, локализацию вышеперечисленных телесных повреждений, их образование при падении на плоскости (с высоты собственного роста) можно исключить.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локализацию всех вышеперечисленных повреждений, направление раневых каналов, можно высказаться о том, что пострадавший в момент получения повреждений мог находиться в любом положении, за исключением тех, при которых области для нанесения повреждений были недоступны. Учитывая результаты исследования хода раневого канала шеи (раны № и №) - сопоставление тканей единого раневого канала зондом при положении головы, когда лицо ориентировано вперед, считаю, что данные колото-резаные раны шеи (раны № и №) были нанесены при положении головы потерпевшего, когда его лицо было ориентировано вперед.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судебно-химическом исследовании крови от трупа гр-на ФИО4, ДД.ММ.ГГГГ. обнаружен этиловый спирт 2,4 промилле (акт судебно-химического исследования № от ДД.ММ.ГГГГ.), что, обычно у живых лиц, соответствует СРЕДНЕЙ степени алкогольного опьянения.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гр-на ФИО4, ДД.ММ.ГГГГ., могла наступить около 08-16 часов до момента проведения судебно-медицинской экспертизы трупа в морге./т. 1 л.д. 210-229/ Заключение эксперта № от ДД.ММ.ГГГГ, согласно которому на ДД.ММ.ГГГГ у ФИО2 каких-либо телесных повреждений не обнаружено. /т. 1 л.д. 241/ Заключение эксперта № от ДД.ММ.ГГГГ, согласно которому следы крови в области переда джемпера/ в постановлении «свитер»/ (№), в области переда и спинки футболки (№), на передней и задней половинках трусов (№), на левой боковой поверхности спортивных брюк – предметах одежды, снятых с трупа ФИО4, ДД.ММ.ГГГГ г.р., являются пропитываниями от контакта, изнаночной поверхности изделия с источником кровотечения.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Следы крови на изнаночной поверхности спинки джемпера и лицевой поверхности его левого рукава (№) являются помарками, образовавшимися от контакта с объектом, имевшим наложения вещества, похожего на кровь. /т. 2 л.д. 7-14/ Заключение эксперта №-МК от ДД.ММ.ГГГГ, согласно которому повреждения на джемпере/ в постановлении «свитер»/ №, (не считая повреждение №), футболке №№, трусах №№, спортивных брюках (№№) с трупа ФИО4, ДД.ММ.ГГГГ г.р. причинены, вероятно, одним плоским колюще-режущим объектом, типа ножа, клинок которого односторонне острый, шириной погружавшейся части, не превышавший 28 мм.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Повреждение № в области переда джемпера причинено режущим воздействием объекта с острой кромкой.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отобразившейся в повреждениях признакам возможна групповая идентификация травмирующего объекта. /т. 2 л.д. 26-39/ Заключение эксперта №-МК от ДД.ММ.ГГГГ, согласно которому на основании исследования повреждений на кожных лоскутах от трупа ФИО4, ДД.ММ.ГГГГ г.р., а также экспериментальных повреждений от клинка предоставленного на экспертизу ножа, с учетом обстоятельств дела и постановленных вопросов, прихожу к следующим выводам: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Рана № на кожном лоскуте с шеи ФИО4, ДД.ММ.ГГГГ г.р., является резанной и могла быть причинена неоднократными (не менее четырех) режущими воздействиями острой кромки плоского объекта (орудия, предмета), в направлении, как справа налево, так и слева направо. Направление воздействия в основной ране было справа налево.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Рана № на кожном лоскуте с шеи и раны № на кожном лоскуте с груди трупа ФИО4, ДД.ММ.ГГГГ г.р., являются колото-резанными, причиненными однократным (раны№) и не менее чем двукратными (раны№) колюще-режущим воздействием плоским клинковым объектом (орудием, предметом типа ножа), имевшим острие, острую кромку (лезвие) и тупую кромку (обух), ширина погруженной части которого ( с учетом следовоспринимающих свойств кожи) не превышала 28 мм. В момент образования повреждений, травмирующий объект в ранах № был ориентирован к телу потерпевшего обушком вниз и несколько вправо; в ране № –вправо; в ранах№-влево; в ранах №-вниз. Локализация и морфологические признаки ран №, а также данные исследования трупа свидетельствуют о том, что эти раны являются элементами одного раневого канала, при этом рана №-является входной, а рана №-выходной.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Резанная рана № на кожном лоскуте с шеи от трупа ФИО4, ДД.ММ.ГГГГ г.р. могла быть причинена неоднократными (не менее четырех) режущими воздействиями острой кромки плоского объекта (орудия, предмета), каковым могло являться лезвие представленного на экспертизу клинка ножа.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Колото-резанные раны № на кожном лоскуте с шеи и раны № на кожном лоскуте с груди от трупа ФИО4, ДД.ММ.ГГГГ г.р., могли быть причинены колюще-режущим воздействиями представленного на экспертизу клинка, а также каким-либо другим ножом, имеющим аналогичные конструктивные особенности клинка.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Сходство морфологических свойств ран № допускает вероятность причинения ран от воздействий одним травмирующим объектом, каковым мог являться предоставленный на экспертизу клинок ножа. /т. 2 л.д. 52-59/ Заключение эксперта № от ДД.ММ.ГГГГ, согласно которому на клинке ножа, представленном на исследование, обнаружена кровь ФИО4 /т. 2 л.д. 86-89/ Заключение эксперта № от ДД.ММ.ГГГГ, согласно которому на фрагментах ногтевых пластин с правой и рук ФИО4 представленных на исследование, обнаружены эпителиальные клетки и кровь ФИО4 /т. 2 л.д. 102-106/ Заключение эксперта № от ДД.ММ.ГГГГ, согласно которому на частицах грунта и фрагментах шифера, представленных исследование, обнаружена кровь ФИО4 происхождение данной крови от ФИО2 исключается. /т. 2 л.д. 119-122/ Заключение эксперта № от ДД.ММ.ГГГГ, согласно которому на сланцах изъятых в ходе осмотра дома по адресу: &lt;адрес&gt; и представленных на экспертизу, обнаружена кровь человека. /т. 2 л.д. 150-152/ Явка с повинной ФИО2 от ДД.ММ.ГГГГ, в которой он сообщает об обстоятельствах совершенного им ДД.ММ.ГГГГ убийства ФИО4/т. 1 л.д. 128/ &lt;данные изъяты&gt; Выводы экспертизы обоснованы, сомнения у суда не вызывают, так как подтверждаются последовательным поведением подсудимого в момент совершения преступления, после него. В суде подсудимый ведет себя адекватно, на вопросы отвечает логично и последовательно. Поэтому в отношении инкриминируемого деяния подсудимого ФИО2 суд признает вменяемым. Суд критически относится к показаниям свидетелей ФИО22 и ФИО23 в судебном заседании, считает более правдивыми их показания в ходе предварительного расследования, так как они согласуются с показаниями подсудимого ФИО2, свидетелей ФИО260, ФИО261. Свидетель ФИО262 подтвердила, что показания на следствии ФИО35 и ФИО263 давали добровольно, самостоятельно, протоколы подписывали после ознакомления с ними, замечаний от них не поступало. Показания в суде указанных свидетелей суд расценивает как стремление помочь подсудимому ФИО2 избежать уголовной ответственности. Исследовав доказательства по делу и оценив их, как каждое в отдельности, так и в их совокупности, суд находит вину подсудимых в совершении преступлений доказанной полностью. Суд квалифицирует действия ФИО2 по ч.1 ст. 105 УК РФ – убийство, то сеть умышленное причинение смерти другому человеку; по п. «а,б» ч. 2 ст. 158 УК РФ – кража, то есть тайное хищение чужого имущества, совершенная группой лиц по предварительному сговору, с незаконным проникновением в иное хранилище. Суд квалифицирует действия ФИО3 по п. «а,б» ч. 2 ст. 158 УК РФ – кража, то есть тайное хищение чужого имущества, совершенная группой лиц по предварительному сговору, с незаконным проникновением в иное хранилище. Данная квалификация преступлений, совершенных подсудимыми, подтверждается признательными показаниями подсудимых в ходе предварительного следствия и в судебном заседании, показаниями потерпевших, свидетелей, которые согласуются между собой и подтверждаются материалами уголовного дела. Судом установлено, что ФИО2, ФИО3 и ФИО9, предварительно договорившись, совершили кражу пиломатериала из охраняемой территории ФИО264. и распорядились похищенным, продав его и разделив между собой полученные деньги. Уголовное преследование в отношении ФИО9 по данному эпизоду прекращено за примирением с потерпевшим ФИО16 Кроме этого, судом установлено, что ФИО2, имея умысел на убийство, умышленно нанес ножом не менее 20 ударов по голове, шее, туловищу и левой нижней конечности потерпевшего ФИО4 Его действия были направлены именно на лишение жизни ФИО36, при этом он осознавал, что нанося множественные удары, он причинит смерть потерпевшему и желал этого. Исходя из совокупности всех обстоятельств содеянного, учитывая способ и орудие преступления, количество, характер и локализацию телесных повреждений, а именно нанесение множества ударов в жизненно важные органы и со значительной силой, наступление смерти ФИО36 в короткий промежуток времени, следует, что умысел ФИО2 был направлен именно на лишение жизни потерпевшего. Эти обстоятельства подтвердил и подсудимый ФИО2 в своей явке с повинной, а также в своих последовательных признательных показаниях в ходе предварительного расследования, подтвердил он их и в судебном заседании. Мотивом совершения преступления явились неприязненные отношения ФИО2 к ФИО4, возникшие из-за того, что ФИО265 часто оскорблял и избивал его мать. Суд считает, что в момент совершения преступления ФИО2 не находился в состоянии аффекта. Его действия носили целенаправленный характер, не были спонтанными, вызванными внезапно возникшим сильным душевным волнением, его последующие действия также были адекватны происходящему, что подтверждается показаниями подсудимого о том, что после очередной ссоры его матери и ФИО36 он решил убить последнего. С этой целью взял нож, под предлогом пойти купить самогон выманил ФИО36 из дома и по дороге стал наносить ему удары ножом по различным частям тела, пока не сломалась рукоять ножа и Пуховский не перестал подавать признаки жизни. После этого ФИО2, желая скрыть орудия и следы преступления, рукоять ножа выбросил в речку, пришел к сестре и окровавленную одежду сжег в печи. Кроме того, отсутствие состояния аффекта у ФИО266 подтверждается заключением судебной психолого-психиатрической экспертизы. Судом также установлено, что в момент совершения преступления ФИО2 не находился в состоянии необходимой обороны или превышения ее пределов. Из его показаний следует, что первоначально он нанес стоящему ФИО4 два удара ножом в область живота, а когда последний вывернулся и стал убегать, догнал его и вновь стал ножом наносить удары по телу, от которых потерпевший упал на землю. После этого ФИО2 наклонился и вновь продолжал наносить удары уже лежащему ФИО4 При назначении вида и меры наказания суд учитывает характер и степень общественной опасности преступлений и личности виновных, в том числе обстоятельства, смягчающие и отягчающие наказание, а также влияние назначенного наказания на исправление осужденных и на условия жизни их семей. Суд учитывает, что подсудимый ФИО2 совершил два преступления, одно из которых относится к категории особо тяжких преступлений, второе - к категории преступлений средней тяжести, ФИО3 совершил преступление, относящееся к категории средней тяжести. При этом суд не усматривает оснований для понижения категории преступлений, совершенных подсудимыми на менее тяжкие в соответствии с правилами ч.6 ст. 15 УК РФ . Обстоятельствами, смягчающими наказание ФИО2 по обоим эпизодам преступлений в соответствии со ст. 61 УК РФ суд признает и учитывает полное признание вины, раскаяние в содеянном, активное способствование раскрытию и расследованию преступлений, мнение потерпевших, не настаивающих на строгом наказании, а также возмещение ущерба потерпевшему ФИО16 по эпизоду кражи; по эпизоду убийства – явку с повинной, аморальность и противоправность поведения потерпевшего, выразившегося в оскорблении и избиении матери подсудимого, явившегося поводом для преступления. Обстоятельствами, смягчающими наказание ФИО3 в соответствии со ст. 61 УК РФ суд признает и учитывает признание вины, раскаяние в содеянном, активное способствование раскрытию и расследованию преступления, добровольное возмещение ущерба потерпевшему, мнение потерпевшего, не настаивающего на строгом наказании, &lt;данные изъяты&gt; В соответствии со ст. 63 УК РФ в качестве обстоятельства, отягчающего наказание подсудимым ФИО2 и ФИО3, суд признает и учитывает рецидив преступлений. При этом у ФИО2 в силу п. «б» ч.3 ст. 18 УК РФ рецидив является особо опасным, так как он ранее судим за особо тяжкое преступление и вновь совершил особо тяжкое преступление. &lt;данные изъяты&gt; Из справки-характеристики участкового уполномоченного полиции на ФИО2 следует, что к административной ответственности он не привлекался, на профилактическом учете в ОМВД России не состоит. По месту жительства характеризуется отрицательно, злоупотребляет спиртным, поступали неоднократные жалобы со стороны соседей на его поведение. Согласно справки-характеристики участкового уполномоченного полиции ФИО3 по месту жительства характеризуется удовлетворительно. По характеру общительный, спокойный. Жалоб от жителей села и от соседей на него не поступало, на заседаниях общественных формирований не рассматривался. &lt;данные изъяты&gt; При таких обстоятельствах совершенных ФИО2 преступлений, учитывая их степень и характер общественной опасности, личность подсудимого, образ его жизни, возраст, состояние здоровья, семейное положение, обстоятельства, смягчающие и отягчающее наказание, а также то, что он ранее судим, в его действиях имеется особо опасный рецидив, он представляет повышенную общественную опасность, суд считает необходимым назначить ему наказание в виде реального лишения свободы без назначения дополнительного наказания в виде ограничения свободы, по правилам ч. 2 ст. 68 УК РФ . При этом окончательное наказание назначается по правилам ч.3 ст. 69 УК РФ по совокупности преступлений. Оснований для применения ФИО2 положений ст.ст. , 531, 73 УК РФ суд не усматривает. ФИО3 совершил преступление средней тяжести, ранее судим, однако он раскаялся в содеянном, добровольно возместил причиненный материальный ущерб, &lt;данные изъяты&gt; работает, удовлетворительно характеризуется по месту жительства, поэтому суд считает возможным назначить ему наказание в виде лишения свободы без назначения дополнительного наказания в виде ограничения свободы, условно, с применением ст. 73 УК РФ . При определении срока наказания судом учитываются правила ч. 2 ст. 68 УК РФ . Оснований для применения ФИО3 положений ст.ст. , 531 УК РФ суд не усматривает. Согласно протоколу задержания ФИО2 был задержан ДД.ММ.ГГГГ в 19 часов 30 минут, что подтвердил в судебном заседании и сам подсудимый, поэтому срок отбытия наказания ему следует исчислять с указанной даты. В соответствии с п. «г» ч.1 ст. 58 УК РФ наказание ФИО2 следует отбывать в исправительной колонии особого режима. По настоящему уголовному делу ФИО3 не задерживался и под стражей не содержался. Процессуальные издержки в виде сумм, выплачиваемых адвокатам Высоких Н.В. в размере &lt;данные изъяты&gt; рубля, Слабуновой Л.В. в размере &lt;данные изъяты&gt; рублей за оказание юридической помощи в ходе предварительного следствия и в судебном заседании адвокатам Высоких Н.В. в размере &lt;данные изъяты&gt; рублей и Слабуновой Л.В. в размере &lt;данные изъяты&gt; рублей в соответствии со ст. - 132 УПК РФ подлежат взысканию с ФИО3 и ФИО2 в доход государства. Оснований, свидетельствующих о необходимости освобождения подсудимых от уплаты процессуальных издержек, в судебном заседании не установлено. Руководствуясь ст.ст. - 309 УПК РФ , суд П Р И Г О В О Р И Л: Признать ФИО2 виновным в совершении преступлений, предусмотренных ч.1 ст. 105 УК РФ , по п. «а,б» ч.2 ст. 158 УК РФ и назначить ему наказание: - по ч.1 ст. 105 УК РФ в виде 10 лет лишения свободы - по п. «а,б» ч.2 ст. 158 УК РФ в виде 2 лет лишения свободы. На основании ч.3 ст. 69 УК РФ по совокупности преступлений путем частичного сложения наказаний назначить ФИО2 наказание в виде 10 лет 2 месяцев лишения свободы с отбыванием наказания в исправительной колонии особого режима. Меру пресечения ФИО2 – заключение под стражей в ФКУ СИЗО-1 УФСИН России по Алтайскому краю – не изменять до вступления приговора в законную силу. Срок отбывания наказания исчислять ФИО2 с ДД.ММ.ГГГГ. Зачесть в срок отбытия наказания время содержания под стражей с ДД.ММ.ГГГГ по ДД.ММ.ГГГГ. Признать ФИО3 виновным в совершении преступления, предусмотренного п. «а,б» ч. 2 ст. 158 УК РФ и назначить ему наказание в виде 2 лет лишения свободы. В соответствии со ст. 73 УК РФ наказание ФИО3 считать условным с испытательным сроком 3 года, обязав его периодически 1 раз в месяц в установленные даты и время являться для регистрации в специализированный государственный орган, осуществляющий контроль за поведением осужденных, не менять без уведомления указанного органа место жительства. Меру пресечения ФИО3 – подписку о невыезде и надлежащем поведении отменить после вступления приговора в законную силу. Взыскать с ФИО2 процессуальные издержки в доход федерального бюджета в сумме &lt;данные изъяты&gt; рубль. Взыскать с ФИО3 в доход федерального бюджета процессуальные издержки в сумме &lt;данные изъяты&gt; рублей. Вещественные доказательства: &lt;данные изъяты&gt; Приговор может быть обжалован в апелляционном порядке в Алтайский краевой суд в течение 10 суток со дня его провозглашения, а осужденным, содержащимся под стражей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а также об участии защитника в суде апелляционной инстанции, которого он может пригласить по своему выбору, отказаться от защитника или ходатайствовать о назначении ему другого защитника, в течение 10 суток со дня вручения ему копии приговора, а в случае обжалования приговора другими лицами, участвующими в деле, в течение 10 суток со дня вручения ему копии апелляционной жалобы или апелляционного представления. Председательствующий О.А. Болгерт Суд: Тальменский районный суд (Алтайский край) (подробнее) Судьи дела: Болгерт Ольга Анатольевна (судья) (подробнее) Последние документы по делу: Приговор от 17 мая 2018 г. по делу № 1-14/2017 Приговор от 27 августа 2017 г. по делу № 1-14/2017 Приговор от 7 августа 2017 г. по делу № 1-14/2017 Приговор от 4 июля 2017 г. по делу № 1-14/2017 Приговор от 25 июня 2017 г. по делу № 1-14/2017 Приговор от 29 мая 2017 г. по делу № 1-14/2017 Приговор от 24 мая 2017 г. по делу № 1-14/2017 Приговор от 15 мая 2017 г. по делу № 1-14/2017 Приговор от 10 мая 2017 г. по делу № 1-14/2017 Постановление от 9 мая 2017 г. по делу № 1-14/2017 Приговор от 2 мая 2017 г. по делу № 1-14/2017 Приговор от 27 апреля 2017 г. по делу № 1-14/2017 Приговор от 26 апреля 2017 г. по делу № 1-14/2017 Постановление от 25 апреля 2017 г. по делу № 1-14/2017 Постановление от 25 апреля 2017 г. по делу № 1-14/2017 Приговор от 18 апреля 2017 г. по делу № 1-14/2017 Приговор от 12 апреля 2017 г. по делу № 1-14/2017 Приговор от 11 апреля 2017 г. по делу № 1-14/2017 Приговор от 10 апреля 2017 г. по делу № 1-14/2017 Приговор от 6 апреля 2017 г. по делу № 1-14/2017 Показать все документы по этому делу Судебная практика по: По делам об убийстве Судебная практика по применению нормы ст. 105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