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ФИО12, ДД.ММ.ГГГГ г.р., в период времени с 15 часов 29 минут ДД.ММ.ГГГГ до 19 часов 05 минут ДД.ММ.ГГГГ, будучи в состоянии алкогольного опьянения, находясь в квартире по адресу: &lt;адрес&gt;, в ходе возникшей ссоры с ФИО1, ДД.ММ.ГГГГ г.р., на почве личных неприязненных отношений к последнему, с целью убийства ФИО1, осознавая фактический характер и общественную опасность своих действий, предвидя возможность наступления общественно-опасных последствий в виде смерти потерпевшего и желая их наступления, умышленно нанес ФИО1 1 удар правой рукой в область головы. Сразу после указанных действий ФИО12, ФИО1 взял в руку кухонный нож хозяйственно-бытового назначения с деревянной ручкой, однако ФИО12, выхватил указанный нож из руки ФИО1 После чего ФИО12, продолжая реализацию умысла, направленного на причинение смерти ФИО1, при отсутствии посягательства со стороны ФИО1, имея возможность объективно оценить происходящее, осознавая, что в области живота и груди человека находятся жизненно-важные органы, в области шеи расположены жизненно-важные кровеносные сосуды, а голова человека является жизненно-важной частью тела, повреждение которой опасно для жизни и может повлечь смерть, осознавая, что ножи, в связи с наличием выраженного острия и острым лезвием, имеют существенную травмирующую способность, предвидя в силу данных обстоятельств возможность наступления смерти ФИО1 от тех действий, которые ФИО12 намеревался совершить в отношении потерпевшего, и желая ее наступления, применяя ножи в качестве предметов, используемых в качестве оружия, с целью причинения смерти, нанес потерпевшему ФИО1 1 удар ножом в область туловища слева, затем приискал в помещении &lt;адрес&gt; 4 ножа хозяйственно-бытового назначения и нанес потерпевшему ФИО1 поочередно множественные (не менее 31-го) удары указанными выше ножами в область головы, шеи, туловища и конечностей, после чего нанес потерпевшему множественные (не менее 16-ти) удары ногами в область головы, шеи, туловища и конечностей. В результате вышеуказанных умышленных преступных действий ФИО12 ФИО1 были причинены следующие телесные повреждения: - открытая черепно-мозговая травма: разлитой кровоподтёк в лобно-теменно-затылочной области, ушибленная рана теменной области слева; ушибленная рана лобно-теменной области слева; ссадина теменно-затылочной области по средней линии, ссадина теменно-височной области справа, ссадина правой лобно-височной области; уплощение правой половины лица; рвано-ушибленная рана лобной области слева; кровоподтек лобно-височно-скуловой области справа с переходом на веки правого глаза; кровоподтек левой щечно-скуловой области с переходом на веки правого глаза; ссадина спинки и крыльев носа; сквозная рвано-ушибленная рана верхней губы; рвано-ушибленная рана слизистой нижней губы; рвано-ушибленная рана слизистой правой щеки; разлитое кровоизлияние в мягкие ткани головы в лобно-теменной области и в височных областях; разлитое кровоизлияние в мягкие ткани лица с обеих сторон от надбровных дуг до уровня рта; оскольчатый перелом костей носа с распространением на внутренние и нижние стенки орбит; двусторонний перелом верхней челюсти с отделением альвеолярного (зубного) отростка; переломы отростков обеих скуловых костей; кровоизлияния под мягкие оболочки мозга по наружной поверхности левого полушария в проекции лобной, теменной и височной долей; кровоизлияние под мягкие оболочки мозга по наружной поверхности правого полушария в проекции правых лобной и теменной долей; кровоизлияния в желудочки головного мозга; отек вещества головного мозга, плёнчатое кровоизлияние под твердую мозговую оболочку в проекции левой теменной доли, объемом около 20 мл. Такая травма вызывает вред здоровью, опасный для жизни человека, создающий непосредственную угрозу (опасность) для жизни, следовательно, согласно п. 6.1.3 Медицинских критериев определения степени тяжести вреда, причиненного здоровью человека, утвержденных Приказом Министерства здравоохранения и социального развития РФ от ДД.ММ.ГГГГ №н (далее по тексту - Медицинские критерии определения степени тяжести вреда, причиненного здоровью человека), вред здоровью относится к тяжкому. Указанная травма явилась непосредственной причиной смерти ФИО1 на месте происшествия. Также в результате вышеуказанных умышленных преступных действий ФИО12, ФИО1 были причинены следующие телесные повреждения: - проникающая в брюшную полость колото-резаная рана левой боковой поверхности живота в 115 см. от подошв стоп, продолжающаяся раневым каналом длиной около 7,5 см. в направлении спереди назад, слева направо (кнутри) без повреждения внутренних органов брюшной полости, которая даже без повреждения внутренних органов, вызывает вред здоровью опасный для жизни, создающий непосредственную угрозу (опасность) для жизни, следовательно, согласно п. 6.1.15 Медицинских критериев определения степени тяжести вреда, причиненного здоровью человека, вред здоровью относится к тяжкому. Наступление смерти ФИО1 ней не связано; - тупая травма органов шеи: кровоизлияние в мягкие ткани передней поверхности шеи, муфтообразное кровоизлияние вокруг хрящей гортани, полный поперечный перелом правого большого рожка подъязычной кости, полный поперечный перелом в области левой пластины и неполные поперечные переломы в области основания правого и левого рожков щитовидного хряща; полный поперечный перелом в области дуги перстневидного хряща слева. Такая травма вызывает вред здоровью опасный для жизни, создающий непосредственную угрозу (опасность) для жизни, следовательно, согласно п. 6.1.5 Медицинских критериев определения степени тяжести вреда, причиненного здоровью человека, вред здоровью относится к тяжкому. Наступление смерти ФИО1 с этой травмой не связано; - тупая травма груди: кровоизлияние в мягкие ткани спины слева между внутренним краем лопатки и позвоночным столбом на уровне 1 - 5-го грудных позвонков, кровоизлияние в мягкие ткани спины слева на уровне 9 - 12-го левых ребер между околопозвоночной и задней подмышечной линиями, переломы 10- 12-го правых ребер в концевых отделах и по задней подмышечной линии, разгибательные (локальные) переломы 3-го левого ребра по передней подмышечной линии, 5, 6, 8, 10, 11-го левых ребер по околопозвоночной линии, 10 и 11-го левых ребер по задней подмышечной линии. Такая травма вызывает вред здоровью опасный для жизни, создающий непосредственную угрозу (опасность) для жизни, следовательно, согласно п. 6.1.11 Медицинских критериев определения степени тяжести вреда, причиненного здоровью человека, вред здоровью относится к тяжкому. Наступление смерти ФИО1 с этой травмой не связано; - непроникающая колото-резаная рана передней поверхности шеи слева в средней трети в 160 см. от подошв стоп, продолжающаяся раневым каналом длиной около 3 см. в направлении спереди назад, слева направо, незначительно вниз; - непроникающая колото-резаная рана переднебоковой поверхности груди слева, в 122 см. от подошв стоп в проекции реберной дуги между срединно-ключичной и передней подмышечной линиями, продолжающаяся раневым каналом длиной около 5 см. в направлении спереди назад, несколько справа налево (наружу), незначительно книзу; - непроникающая колото-резаная рана левой боковой поверхности груди в 131 см. от подошв стоп, в проекции 6-го ребра по задней подмышечной линии, продолжающаяся раневым каналом длиной около 6 см. в направлении спереди назад, немного слева направо (кнутри), крайне незначительно книзу; - непроникающая колото-резаная рана левой боковой поверхности живота в 115 см. от подошв стоп, на середине расстояния между реберной дугой и краем тазовой кости по задней подмышечной линии, продолжающаяся раневым каналом длиной около 8 см. в направлении спереди назад, несколько кверху, крайне незначительно слева направо (кнутри); - проникающая в забрюшинную клетчатку справа колото-резаная рана правой боковой поверхности груди в 122 см. от подошв стоп на уровне реберной дуги по задней подмышечной линии, продолжающаяся раневым каналом длиной около 9 см. в направлении справа налево, спереди назад, несколько вниз, без повреждения органов забрюшинного пространства; - непроникающая колото-резаная рана спины справа, в 145 см. от подошв стоп, на уровне остистого отростка 6-го грудного позвонка, в 3 см. вправо от средней линии, продолжающаяся раневым каналом длиной около 4 см. в направлении сзади наперед, справа налево (кнутри) и несколько кверху; - непроникающая колото-резаная рана задненаружной поверхности левого бедра в средней трети в 63 см. от подошв стоп, продолжающаяся раневым каналом длиной около 6,5 см. в направлении поперечно бедру, слева направо (снаружи внутрь), крайне незначительно сзади наперед; - непроникающая колото-резаная рана задней поверхности правой голени в верхней трети в 43 см. от подошв стоп, продолжающаяся раневым каналом длиной около 7 см. в направлении сверху вниз, слева направо (изнутри наружу), крайне незначительно сзади наперед; - непроникающая колото-резаная рана задней поверхности правого плеча в нижней трети, продолжающаяся раневым каналом длиной около 7 см. в направлении сзади наперед, несколько сверху вниз, изнутри наружу (относительно выпрямленной вдоль тела и вниз руки); - непроникающая колото-резаная рана наружной поверхности левого плеча в средней трети, продолжающаяся раневым каналом длиной около 3,5 см. в направлении несколько спереди назад, вниз и слева направо (от наружной к внутренней поверхности плеча при опущенной вниз, выпрямленной руке); - непроникающая колото-резаная рана наружной поверхности левого плеча в средней трети, продолжающаяся раневым каналом длиной около 3 см. в направлении несколько спереди назад, книзу от наружной к внутренней поверхности плеча (слева направо) при опущенной вниз, выпрямленной руке; - непроникающая колото-резаная рана наружной поверхности левого плеча в средней трети, продолжающаяся раневым каналом длиной около 3 см. в направлении сверху вниз, снаружи кнутри (слева направо), вдоль продольной оси плеча при опущенной вниз, выпрямленной руке; - непроникающая колото-резаная рана наружной поверхности левого плеча в нижней трети, продолжающаяся раневым каналом, длиной около 3 см. в направлении снаружи внутрь (слева направо), спереди назад, незначительно вниз (при опущенной вниз выпрямленной руке); - непроникающая колото-резаная рана наружной поверхности левого плеча в нижней трети, продолжающаяся раневым каналом длиной около 3 см. в направлении снаружи внутрь (слева направо), несколько сзади наперед, незначительно вверх (при опущенной вниз выпрямленной руке); - непроникающая колото-резаная рана наружной поверхности левого бедра в верхней трети в 89 см. от подошв стоп, продолжающаяся раневым каналом длиной 3,5 см. в направлении снаружи внутрь (слева направо), крайне незначительно спереди назад и книзу; - непроникающая колото-резаная рана наружной поверхности левого бедра в нижней трети в 58 см. от подошв стоп над коленным суставом, продолжающаяся раневым каналом длиной около 2,5 см. в направлении снаружи внутрь (слева направо), крайне незначительно сзади наперед и кверху; - непроникающая колото-резаная рана передневнутренней поверхности левой голени в верхней трети, в 38 см. от подошв стоп, продолжающаяся раневым каналом длиной около 1,5 см. в направлении спереди назад, снаружи внутрь (слева направо), поперечно голени с повреждением по ходу канала компактного слоя большеберцовой кости; - непроникающая колото-резаная рана наружной поверхности левой голени в верхней трети в 36 см. от подошв стоп, продолжающаяся раневым каналом длиной около 3 см. в направлении несколько спереди назад, снаружи внутрь (слева направо) и книзу; - непроникающая колото-резаная рана наружной поверхности левой голени в нижней трети в 22 см. от подошв стоп, продолжающаяся раневым каналом длиной около 3 см. в направлении несколько спереди назад, снаружи внутрь (слева направо) и книзу. Указанные повреждения как вместе, так и каждое в отдельности, не опасны для жизни, вызывают кратковременное (менее 21 дня) расстройство здоровья, что по данному признаку, в соответствии с п. 8.1 Медицинских критериев определения степени тяжести вреда, причиненного здоровью человека, позволяет отнести вред здоровью к легкому. Наступление смерти ФИО1 с указанными повреждениями не связано. Также в результате вышеуказанных умышленных преступных действий ФИО12, ФИО1 были причинены следующие телесные повреждения: - резаная рана в первом межпальцевом промежутке левой кисти; - непроникающая поверхностная колото-резаная рана задней поверхности левого надплечья в 159 см. от подошв стоп между лопаточной и околопозвоночной линиями, продолжающаяся раневым каналом глубиной около 0,7 см. в преимущественном направлении сзади наперед и кверху; - три поверхностные колото-резаные раны левой боковой поверхности живота; - кровоподтек и две поверхностные резаные раны тыла левой кисти; - по одной поверхностной резаной ране тыльной поверхности ногтевых фаланг пятого (мизинца), четвертого (безымянного) и третьего (среднего) пальцев левой кисти, а также на тыле основной фаланги четвертого пальца левой кисти; - непроникающая поверхностная резаная рана задней поверхности правого плеча в верхней трети; - по одному кровоподтеку на ногтевой фаланге пятого пальца (мизинца) левой кисти и промежуточной фаланге четвертого (безымянного) пальца левой кисти; - кровоподтек тыльной поверхности правой кисти и лучезапястного сустава; - линейная ссадина (царапина) поясничной области слева и соответствующее ей кровоизлияние в мягкие ткани поясничной области. Указанные повреждения как вместе, так и каждое в отдельности, не опасны для жизни, не вызывают кратковременного расстройства здоровья либо незначительной стойкой утраты общей, трудоспособности, согласно п. 9 Медицинских критериев определения степени тяжести вреда, причиненного здоровью человека, не влекут вреда здоровью. Наступление смерти ФИО1 с указанными повреждениями не связано.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сразу же после совершения убийства ФИО1 у ФИО12, находившегося в состоянии алкогольного опьянения в период времени с 19 часов 05 минут ДД.ММ.ГГГГ до 06 часов 00 минут ДД.ММ.ГГГГ в квартире по адресу: &lt;адрес&gt;, возник преступный умысел, направленный на совершение тайного хищения чужого имущества, находящегося в квартире ФИО1 С целью реализации своего преступного умысла ФИО12, находясь в указанное время в указанном месте, действуя из корыстных побуждений, осознавая, что ФИО1 мертв, иные лица в помещении квартиры отсутствуют, и за ФИО12 никто не наблюдает, путем свободного доступа тайно похитил кольцо из металла желтого цвета с камнем розового цвета овальной формы, стоимостью 3000 рублей; кулон из металла желтого цвета в виде восьмигранника, стоимостью 1500 рублей; кулон из металла желтого цвета в форме якоря, с блестящими камнями, стоимостью 2000 рублей; цепочку из металла серебристого цвета, стоимостью 3000 рублей; православный крест из металла серебристого цвета, стоимостью 800 рублей; православный крест из металла желтого цвета, стоимостью 1200 рублей; православный крест из металла серебристого цвета, стоимостью 700 рублей; ювелирный комплект (сережки и кольцо) из металла темного цвета с изображением цветов на эмали, стоимостью 1000 рублей; кулон в форме змеи из металла желтого цвета, стоимостью 1000 рублей; кольцо из металла серебристого цвета с камнем зеленого цвета, стоимостью 3000 рублей; зонт черный автоматический, стоимостью 500 рублей; коричневый кожаный бумажник «Camel», стоимостью 1000 рублей; зажигалку прямоугольную желтого цвета с барельефом купюры номиналом 100 долларов США, стоимостью 300 рублей; зажигалку прямоугольную серебристого цвета с откидной крышкой с барельефом в виде корабля марки «Zippo», стоимостью 1000 рублей; зажигалку прямоугольную серебристого цвета с гранями желтого цвета, с надписью «Wolf» и изображением волка, стоимостью 200 рублей; зажигалку серебристого цвета с откидной крышкой, стоимостью 300 рублей; зажигалку «Zippo» серебристого цвета с откидной крышкой, поверхность которой украшена камнями черного цвета, стоимостью 1000 рублей; зажигалку серебристого цвета прямоугольной вытянутой формы с перфорированными декоративными элементами, стоимостью 200 рублей; часы круглые с откидной крышкой в корпусе серебристого цвета, стоимостью 700 рублей, секундомер круглый в корпусе серебристого цвета, стоимостью 500 рублей; наручные часы «Чайка» с металлическим ремешком желтого цвета, стоимостью 100 рублей; наручные часы «Чайка» с металлическим ремешком серебристого цвета, стоимостью 100 рублей; наручные часы «Заря» с металлическим ремешком коричневого цвета, стоимостью 100 рублей; наручные часы «Casio Beside» с металлическим ремешком серебристого цвета, стоимостью 4000 рублей; черную кожаную сумку с наплечным ремнем, стоимостью 1000 рублей; дорожную сумку черно-синего цвета, стоимостью 300 рублей; сотовый телефон ZTE Blade Х3 (imei 1: №, imei 2: №), стоимостью 9500 рублей; денежные средства в размере 5000 рублей; куртку «Merell» коричнево-зеленого цвета, 58 размера, стоимостью 4000 рублей принадлежащие ФИО1, после чего с указанным похищенным имуществом скрылся с места происшествия, распорядившись им по своему усмотрению, причинив своими преступными действиями потерпевшему значительный материальный ущерб на общую сумму 47 000 рублей. В судебном заседании подсудимый ФИО12 вину в совершении инкриминируемых ему преступлений признал полностью, от дачи показаний отказался, воспользовавшись правом, предусмотренным ст. 51 Конституции РФ. В ходе судебного заседания были исследованы следующие доказательства: Оглашались показания, данные подсудимым ФИО12 в ходе предварительного следствия, согласно которым ДД.ММ.ГГГГ он находился в &lt;адрес&gt;, около 13 часов у магазина, расположенного в &lt;адрес&gt;, к нему подошел мужчина, находившийся в состоянии алкогольного опьянения. В ходе следствия узнал, что этот мужчина является ФИО1 Мужчина сказал, что проживает в соседнем доме и предложил пойти к нему в гости. Пришли в квартиру по адресу: &lt;адрес&gt;. Там на кухне распивали спиртное, выпили 2 бутылки водки емкостью по 0,7 литра каждая. Во время распития ФИО1 несколько раз звонил женщине. Находились в состоянии сильного алкогольного опьянения. Когда за окнами уже стемнело, ФИО1 неожиданно предложил ему заняться оральным сексом, т.е. взять половой член ФИО1 в свой рот. Данное предложение его оскорбило и возмутило, поэтому ответил ФИО1 грубым отказом с использованием ненормативной лексики. Между ними завязался словесный конфликт, в ходе которого у него появилось желание убить ФИО1. Встал и нанес удар кулаком правой руки в голову ФИО1. Тот встал, взял в руки нож, при этом ударить его (ФИО13) ножом не пытался. Тут же, без труда выхватил этот нож у ФИО1, при этом незначительно порезал ладонь своей левой руки, было немного крови. После того, как отобрал нож у ФИО1, понимал, что его жизни ничто не угрожает, что ФИО1 не сможет причинить ему значительного вреда. Сразу после того, как отобрал нож, этим же ножом нанес ФИО1 удар в область туловища слева, при этом нож оставил в теле ФИО1. Обернувшись, увидел у раковины еще 4 ножа, взял их и начал поочередно наносить этими ножами удары в область головы, шеи, туловища и конечностей ФИО1. При этом наносил удары также и первым ножом, всего нанес не менее 32 ударов ножами. После этого оттащил тело ФИО1 в жилую комнату, но неожиданно ФИО1 стал звать на помощь. Для того, чтобы убить ФИО1, начал наносить ему удары ногами в область головы, шеи, туловища и конечностей, всего нанес не менее 16 ударов. При этом наносил удары как сбоку, так и сверху, т.е. «втаптывал» в пол голову, туловище, шею и конечности ФИО1. Все повреждения наносил ФИО1 с целью убийства. Нанес такое количество повреждений, т.к. не смог сразу его убить. После смерти ФИО1 на его телефон поступил звонок. Взял трубку. Звонила женщина, которая спросила, где находится ФИО1. Ответил ей, что он спит и бросил трубку, больше на звонки не отвечал. После убийства решил похитить из квартиры ценные вещи. В поисках ценных вещей вытаскивал содержимое шкафов, вываливал его на пол, двигал мебель. Обнаружил и похитил портмоне, деньги в сумме 5000 рублей, ключи, пропуска, банковские, дисконтные и транспортные карты, кольца, кулоны, цепочку, православные кресты, ювелирный комплект, зонт, зажигалки, часы, памятные знаки и медали, удостоверения к ним, кожаную и дорожные сумки, сотовый телефон, куртку, майку и штаны. Переодевшись в вещи, похищенные у ФИО1, свои вещи сложил в похищенную сумку, туда же положил 5 ножей, которыми наносил удары. Не исключает, что мог взять ножи, которыми ударов ФИО1 не наносил, перепутав их с теми, которыми наносил удары, т.к. у ФИО1 в доме было много ножей. Свою куртку красного цвета оставил на вешалке в коридоре квартиры ФИО1. После этого ушел из квартиры, заперев за собой двери. Пошел в сторону &lt;адрес&gt;, где выбросил ножи, с целью сокрыть следы совершенного убийства. Затем поехал в сторону автовокзала, где встретился с ФИО2, и предложил ему найти квартиру для ночевки. На сайте «Авито» нашел объявление о продаже квартиры, позвонил, договорился о встрече. Поехали по адресу: &lt;адрес&gt;Б &lt;адрес&gt;, где у подъезда встретился с девушкой, передал ей деньги за квартиру, взял ключи. Квартиру сняли до понедельника ДД.ММ.ГГГГ В указанной квартире был обнаружен и задержан сотрудниками полиции. Из похищенного имущества успел потратить 800 рублей (т. 2 л.д. 163-170). Оглашался протокол явки с повинной, где ФИО12 сообщил, что он ДД.ММ.ГГГГ познакомился с мужчиной на &lt;адрес&gt;, в гостях у данного мужчины распивали спиртное, между ними возник конфликт. В ходе конфликта нанес мужчине побои, затем взял нож и нанес им мужчине множественные удары. Когда мужчина перестал дышать, собрал в его квартире ценные вещи (медали, наличные деньги, банковские карты), после чего закрыл квартиру и уехал на автовокзал (т. 1 л.д. 74-75). Оглашался протокол проверки показаний ФИО12 на месте, в ходе которой ФИО13 в указанной им квартире, расположенной на первом этаже направо в &lt;адрес&gt; показал об обстоятельствах при которых ДД.ММ.ГГГГ наносил удары ФИО1, похищал имущество ФИО1, указал место, откуда брал ножи, которыми наносил удары, продемонстрировал нанесение ударов на манекене при помощи макета ножа, указал место, куда выбросил ножи, которыми наносил удары (у магазина «Дикси» и у магазина «Пятерочка») (т. 1 л.д. 110-119). Оглашались показания потерпевшего ФИО4, данные на стадии предварительного расследования, согласно которым ФИО1 является его родным отцом. ФИО1 проживал по адресу: &lt;адрес&gt; совместно со своей матерью ФИО3, которая в последнее время находилась в больнице. У отца была сожительница по имени Екатерина. ФИО1 злоупотреблял спиртными напитками. Примерно ДД.ММ.ГГГГ отец созванивался с ним, сообщил, что поругался с Екатериной и выгнал ее из квартиры. Больше с ним не разговаривал. ДД.ММ.ГГГГ в 18:20 ему позвонила дочь Анжела и сообщила, что она обнаружила ФИО1 мертвым в его квартире, повсюду была кровь. Проверив наличие имущества, обнаружил, что после убийства пропали следующие вещи, принадлежащие ФИО1: сотовый телефон ZTE Blade Х3 (imei 1: №, imei 2: №), стоимостью 9500 рублей; зонт, стоимостью 500 рублей; кольцо из металла желтого цвета с камнем розового цвета овальной формы, стоимостью 3000 рублей; кулон из металла желтого цвета в виде восьмигранника, стоимостью 1500 рублей; кулон из металла желтого цвета в форме якоря, с блестящими камнями, стоимостью 2000 рублей; цепочка из металла серебристого цвета, стоимостью 3000 рублей; кольцо из металла серебристого цвета с камнем зеленого цвета, стоимостью 3000 рублей; православный крест из металла серебристого цвета, стоимостью 800 рублей; православный крест из металла желтого цвета, стоимостью 1200 рублей; православный крест из металла серебристого цвета, стоимостью 700 рублей; ювелирный комплект (сережки и кольцо) из металла темного цвета с изображением цветов на эмали, стоимостью 1000 рублей; кулон в форме змеи из металла желтого цвета, стоимостью 1000 рублей; коричневый кожаный бумажник «Camel», стоимостью 1000 рублей, в котором находились наличные денежные средства в сумме 5000 рублей; зажигалка прямоугольная желтого цвета с барельефом купюры номиналом 100 долларов США, стоимостью 300 рублей; зажигалка прямоугольная серебристого цвета с откидной крышкой с барельефом в виде корабля марки «Zippo», стоимостью 1000 рублей; зажигалка прямоугольная серебристого цвета с гранями желтого цвета, с надписью «Wolf» и изображением волка, стоимостью 200 рублей; зажигалка серебристого цвета с откидной крышкой, стоимостью 300 рублей; зажигалка «Zippo» серебристого цвета с откидной крышкой, поверхность которой украшена камнями черного цвета, стоимостью 1000 рублей; зажигалка серебристого цвета прямоугольной вытянутой формы с перфорированными декоративными элементами, стоимостью 200 рублей; часы круглые с откидной крышкой в корпусе серебристого цвета, стоимостью 700 рублей; секундомер круглый в корпусе серебристого цвета, стоимостью 500 рублей; наручные часы «Чайка» с металлическим ремешком желтого цвета, стоимостью 100 рублей; наручные часы «Чайка» с металлическим ремешком серебристого цвета, стоимостью 100 рублей; наручные часы «Заря» с металлическим ремешком коричневого цвета, стоимостью 100 рублей; наручные часы «Casio Beside» с металлическим ремешком серебристого цвета, стоимостью 4000 рублей; черная кожаная сумка с наплечным ремнем, стоимостью 1000 рублей; дорожная сумка черно-синего цвета, стоимостью 300 рублей; куртка «Merell» коричнево-зеленого цвета, 58 размера, стоимостью 4000 рублей; а также не представляющие материальной ценности: паспорт, заграничный паспорт, СНИЛС, полис ОМС, сберегательная книжка на имя ФИО1; 3 банковские карты «Сбербанк»; связка ключей от квартиры; знак «Победитель соцсоревнований 1977»; знак «Ударник коммунистического труда»; 2 юбилейные медали «В память о ликвидации катастрофы на ЧАЭС 1986-2011»; памятная медаль «Ликвидатору ядерных катастроф»; памятная медаль «В память о катастрофе на чернобыльской АЭС 1986-2011»; памятная медаль «В память о ликвидации последствий катастрофы на ЧАЭС»; знак «Участник ликвидации последствий аварии ЧАЭС»; коробка от сотового телефона Samsung Galaxy s4 mini, штаны и майка. Кроме того, присутствовал при осмотре предметов, где, кроме перечисленных выше предметов ему также были предъявлены 2 удостоверения к памятным знакам, 8 дисконтных карт, карта оплаты «Центр Телеком», 16 карт оплаты «Lanck Telecom», которые также принадлежали ФИО1 Данные предметы также пропали после убийства ФИО1, материальной ценности не представляют. Ущерб от похищенного имущества в размере 47 000 рублей для ФИО1 являлся значительным, поскольку его ежемесячный доход составлял 15 000 рублей (т. 1 л.д. 145-147, 234-239, т. 2 л.д. 76-80). Оглашались показания потерпевшей ФИО5, данные на стадии предварительного расследования, согласно которым ФИО1 является ее родным братом. ДД.ММ.ГГГГ последний раз видела брата. ДД.ММ.ГГГГ от Наталии, первой супруги ФИО11, узнала о смерти брата (т. 1 л.д. 211-213). Допрошенная в судебном заседании свидетель ФИО6 показала, что ФИО1 являлся ее сожителем. Последний раз видела его за три дня до ДД.ММ.ГГГГ Они поссорились, после чего ушла к себе домой. В эти дни созванивались, ФИО1 просил придти к нему. Последний раз он позвонил в 15:30 ДД.ММ.ГГГГ, когда она находилась на работе. Около 18:45 этого же дня возвращалась домой, проходя мимо дома ФИО1, увидела, что в его квартире, расположенной по адресу: &lt;адрес&gt;, на 1 этаже дома, горит свет, открыты шторы. С улицы было хорошо видно, что происходит в квартире. Увидела фигуру человека невысокого роста, это точно был не ФИО1. Сразу позвонила ФИО1 на сотовый телефон, ответил мужской голос, который сообщил, что ФИО1 спит, и предложил зайти в квартиру, т.к. ему скучно. Отказалась. После этого увидела, как мужской силуэт прошел в коридор и наклонился. Решила, что он одевается и собирается уходить, пошла к подъезду, но оттуда никто не вышел. Зайти в квартиру побоялась. Прождав около 10 минут, ушла к подруге. Возвращалась от нее около 21 часа, снова проходила мимо дома ФИО1. Света в квартире уже не было, но было открыто окно в зале в вертикальном положении, что было не характерно для ФИО1. Ушла домой. На следующий день в утреннее время вместе с подругой ФИО14 проходили мимо дома ФИО1. Окно также было открыто, а шторы занавешены, что также было не характерно для ФИО1. Стала звонить в домофон, двери никто не открыл, сотовый телефон ФИО1 был недоступен. Позвонила внучке ФИО1 Анжелике, у нее были запасные ключи от квартиры. Анжелика приехала около 18 часов, вместе с ней и ФИО7 пошли в квартиру ФИО1. Анжелика открыла дверь ключом, через дверь увидели беспорядок в коридоре, кровь, а на вешалке висела чужая куртка красного цвета. В квартиру ни она, ни Анжелика не заходили, внутрь прошла ФИО14, которая сообщила, что ФИО1 лежит на полу и надо вызывать полицию. Допрошенные в судебном заседании свидетели ФИО8 и ФИО7 дали показания об обстоятельствах обнаружения трупа ФИО1, аналогичные показаниям свидетеля ФИО6 Дополнительно ФИО7 показала, что зайдя в квартиру ФИО1, увидела его лежащим лицом вниз в маленькой комнате, позвала его, и когда ФИО1 не отозвался, поняла, что он мертв. Оглашались показания свидетеля ФИО2, данные в ходе предварительного расследования, согласно которым он прибыл в Ярославль в поисках работы. В ночь на ДД.ММ.ГГГГ находился на автовокзале, под утро увидел мужчину, который ранее угощал его сигаретами и кофе. Подошел к нему. Мужчина назвался Василием, с собой у него была дорожная сумка. Спросил его, где можно найти работу. Василий в ответ предложил поехать на квартиру, отдохнуть. Согласился, т.к. было негде ночевать. Около 6 часов утра Василий по телефону узнал, где можно снять квартиру, после этого на такси поехали по адресу: &lt;адрес&gt;Б. Там их встретила девушка и проводила в квартиру. Там Василий стал разбирать сумку, показывал различные вещи – зажигалки различной интересной формы, портмоне, медали. Вечером ходили в бар. Спустя незначительное время после возвращения в квартиру их задержали сотрудники полиции (т. 1 л.д. 166-169). Оглашались показания свидетелей ФИО9 и ФИО10, данные в ходе предварительного расследования, согласно которым утром ДД.ММ.ГГГГ они сдали двум молодым парням, одного из которых зовут Василий, квартиру по адресу: &lt;адрес&gt;Б &lt;адрес&gt; (т. 2 л.д. 81-84, 85-87). Письменные материалы уголовного дела: - Протокол осмотра места происшествия, в ходе которого была осмотрена квартира по адресу: &lt;адрес&gt;, расположенная во 2-м подъезде пятиэтажного многоквартирного дома, на 1 этаже справа, зафиксирована обстановка на месте преступления, зафиксировано нарушение порядка вещей в квартире, изъяты следы рук, в том числе с коробки из-под зонта в коридоре, с дверцы антресоли в прихожей, со стопок на столе в кухне и с бутылок в кухне, с предметов посуды в кухне, с пачки сигарет «Bond» в комнате №, изъята часть лицевой планки дверной коробки двери, ведущей в комнату №, изъяты окурки сигарет, смывы со следами вещества бурого цвета, мужская куртка из прихожей, 2 ножа из-под дивана и из барного отсека стенки в комнате №, стопки из кухни, предметы со следами вещества бурого цвета; также в ходе данного следственного действия был осмотрен труп ФИО1, зафиксированы повреждения на трупе (т. 1 л.д. 6-43). - Протокол осмотра места происшествия, в ходе которого была осмотрена квартира по адресу: &lt;адрес&gt;Б &lt;адрес&gt;, изъято похищенное имущество, перечень которого согласуется с перечисленным ФИО4 в ходе его допроса, за исключением – обнаружены наличные денежные средства в размере 4200 рублей, не обнаружено и не изъято кольцо из металла серебристого цвета с камнем зеленого цвета; кроме того были изъяты следующие предметы со следами вещества бурого цвета: носки, полотенце, кроссовки, кофта, пиджак, брюки, куртка (т. 1 л.д. 45-62). - Протокол выемки, в ходе которой у подозреваемого ФИО12 было изъято кольцо из металла серебристого цвета с камнем зеленого цвета (т. 1 л.д. 94-101). - Протокол дополнительного осмотра места происшествия, в ходе которого в квартире по адресу: &lt;адрес&gt;, в пуфике, расположенном в жилой комнате № обнаружена и изъята футболка со следами вещества бурого цвета (т. 1 л.д. 121-126). - Протокол осмотра местности, в ходе которого был осмотрен участок местности между домами № и № по &lt;адрес&gt;, обнаружены и изъяты 5 ножей, как следует из фототаблицы к данному протоколу, 3 ножа обнаружены в районе магазина «Дикси», 2 ножа – в районе магазина «Пятерочка» (т. 1 л.д. 128-138) - Протоколы осмотра предметов, в ходе которых были осмотрены изъятые в ходе следствия вышеперечисленные предметы (т. 1 л.д. 240-264, т. 2 л.д. 45-65, 102-138). - Заключение эксперта №(16) от ДД.ММ.ГГГГ, согласно которому на основании данных судебно-медицинского исследования трупа ФИО1 обнаружены: - Открытая черепно-мозговая травма: разлитой кровоподтёк в лобно-теменно-затылочной области, ушибленная рана № теменной области слева; ушибленная рана № лобно-теменной области слева; ссадина теменно-затылочной области по средней линии, ссадина теменно-височной области справа, ссадина правой лобно-височной области; уплощение правой половины лица; рвано-ушибленная рана № лобной области слева; кровоподтек лобно-височно-скуловой области справа с переходом на веки правого глаза; кровоподтек левой щечно-скуловой области с переходом на веки правого глаза; ссадина спинки и крыльев носа; сквозная рвано-ушибленная рана верхней губы; рвано-ушибленная рана слизистой нижней губы; рвано-ушибленная рана слизистой правой щеки; разлитое кровоизлияние в мягкие ткани головы в лобно-теменной области и в височных областях; разлитое кровоизлияние в мягкие ткани лица с обеих сторон от надбровных дуг до уровня рта; оскольчатый перелом костей носа с распространением на внутренние и нижние стенки орбит; двусторонний перелом верхней челюсти с отделением альвеолярного (зубного) отростка; переломы отростков обеих скуловых костей; кровоизлияния под мягкие оболочки мозга по наружной поверхности левого полушария в проекции лобной, теменной и височной долей; кровоизлияние под мягкие оболочки мозга по наружной поверхности правого полушария в проекции правых лобной и теменной долей; кровоизлияния в желудочки головного мозга; отек вещества головного мозга, плёнчатое кровоизлияние под твердую мозговую оболочку в проекции левой теменной доли, объемом около 20 мл. Такая травма вызывает вред здоровью, опасный для жизни человека, создающий непосредственную угрозу (опасность) для жизни, следовательно, вред здоровью относится к тяжкому. Указанная травма явилась непосредственной причиной смерти ФИО1 Данная травма образовалась не менее чем от 8-ми воздействий тупых твердых предметов. - Тупая травма органов шеи: кровоизлияние в мягкие ткани передней поверхности шеи, муфтообразное кровоизлияние вокруг хрящей гортани, полный поперечный перелом правого большого рожка подъязычной кости, полный поперечный перелом в области левой пластины и неполные поперечные переломы в области основания правого и левого рожков щитовидного хряща; полный поперечный перелом в области дуги перстневидного хряща слева. Такая травма вызывает вред здоровью опасный для жизни, создающий непосредственную угрозу (опасность) для жизни, вред здоровью относится к тяжкому. Наступление смерти ФИО1 с этой травмой не связано. Травма органов шеи у потерпевшего образовалась не менее чем от двух травмирующих (ударных) воздействий преимущественно на левую переднебоковую поверхность шеи в направлении спереди назад и вправо со смещением органокомплекса шеи в указанном направлении и упором пластины шитовидного хряща о позвоночный столб. - Тупая травма груди: кровоизлияние в мягкие ткани спины слева между внутренним краем лопатки и позвоночным столбом на уровне 1-5 грудных позвонков, кровоизлияние в мягкие ткани спины слева на уровне 9-12 левых ребер между околопозвоночной и задней подмышечной линиями, переломы 10-12 правых ребер в концевых отделах и по задней подмышечной линии, разгибательные (локальные) переломы 3-го левого ребра по передней подмышечной линии, 5, 6, 8, 9, 10, 11 левых ребер по околопозвоночной линии, 10 и 11 левых ребер по задней подмышечной линии. Такая травма вызывает вред здоровью опасный для жизни, создающий непосредственную угрозу (опасность) для жизни, следовательно, вред здоровью относится к тяжкому. Наступление смерти ФИО1 с этой травмой не связано. Травма груди у ФИО1 образовалась не менее чем от четырех воздействий тупого твердого предмета (предметов). - Проникающая в брюшную полость колото-резаная рана № левой боковой поверхности живота в 115 см. от подошв стоп, продолжающаяся раневым каналом длиной около 7,5 см. в направлении спереди назад, слева направо (кнутри) без повреждения внутренних органов брюшной полости. Данная рана даже без повреждения внутренних органов, вызывает вред здоровью опасный для жизни, создающий непосредственную угрозу (опасность) для жизни, следовательно, вред здоровью относится к тяжкому. Наступление смерти ФИО1 с этой травмой не связано; - Непроникающая колото-резаная рана № передней поверхности шеи слева в средней трети в 160 см. от подошв стоп, продолжающаяся раневым каналом длиной около 3 см. в направлении спереди назад, слева направо, незначительно вниз; - Непроникающая колото-резаная рана № переднебоковой поверхности груди слева, в 122 см. от подошв стоп в проекции реберной дуги между срединно-ключичной и передней подмышечной линиями, продолжающаяся раневым каналом длиной около 5 см. в направлении спереди назад, несколько справа налево (наружу), незначительно книзу; - Непроникающая колото-резаная рана № левой боковой поверхности груди в 131 см. от подошв стоп, в проекции 6-го ребра по задней подмышечной линии, продолжающаяся раневым каналом длиной около 6 см. в направлении спереди назад, немного слева направо (кнутри), крайне незначительно книзу; - Непроникающая колото-резаная рана № левой боковой поверхности живота в 115 см. от подошв стоп, на середине расстояния между реберной дугой и краем тазовой кости по задней подмышечной линии, продолжающаяся раневым каналом длиной около 8 см. в направлении спереди назад, несколько кверху, крайне незначительно слева направо (кнутри); - Проникающая в забрюшинную клетчатку справа колото-резаная рана № правой боковой поверхности груди в 122 см. от подошв стоп на уровне реберной дуги по задней подмышечной линии, продолжающаяся раневым каналом длиной около 9 см. в направлении справа налево, спереди назад, несколько вниз, без повреждения органов забрюшинного пространства; - Непроникающая колото-резаная рана № спины справа, в 145 см. от подошв стоп, на уровне остистого отростка 6-го грудного позвонка, в 3 см. вправо от средней линии, продолжающаяся раневым каналом длиной около 4 см. в направлении сзади наперед, справа налево (кнутри) и несколько кверху; - Непроникающая колото-резаная рана № задненаружной поверхности левого бедра в средней трети в 63 см. от подошв стоп, продолжающаяся раневым каналом длиной около 6,5 см. в направлении поперечно бедру, слева направо (снаружи внутрь), крайне незначительно сзади наперед; - Непроникающая колото-резаная рана № задненаружной поверхности левой голени на границе верхней и средней третей в 412 см. от подошв стоп, продолжающаяся раневым каналом длиной около 6,5 см. в направлении слева направо, книзу и крайне незначительно спереди назад; - Непроникающая колото-резаная рана № задней поверхности правой голени в верхней трети в 43 см. от подошв стоп, продолжающаяся раневым каналом длиной около 7 см. в направлении сверху вниз, слева направо (изнутри наружу), крайне незначительно сзади наперед; - Непроникающая колото-резаная рана № задней поверхности правого плеча в нижней трети, продолжающаяся раневым каналом длиной около 7 см. в направлении сзади наперед, несколько сверху вниз, изнутри наружу (относительно выпрямленной вдоль тела и вниз руки); - Непроникающая колото-резаная рана № наружной поверхности левого плеча в средней трети, продолжающаяся раневым каналом длиной около 3,5 см. в направлении несколько спереди назад, вниз и слева направо (от наружной к внутренней поверхности плеча при опущенной вниз, выпрямленной руке); - Непроникающая колото-резаная рана № наружной поверхности левого плеча в средней трети, продолжающаяся раневым каналом длиной около 3 см. в направлении несколько спереди назад, книзу от наружной к внутренней поверхности плеча (слева направо) при опущенной вниз, выпрямленной руке; - Непроникающая колото-резаная рана № наружной поверхности левого плеча в средней трети, продолжающаяся раневым каналом длиной около 3 см. в направлении сверху вниз, снаружи кнутри (слева направо), вдоль продольной оси плеча при опущенной вниз, выпрямленной руке; - Непроникающая колото-резаная рана № наружной поверхности левого плеча в нижней трети, продолжающаяся раневым каналом, длиной около 3 см. в направлении снаружи внутрь (слева направо), спереди назад, незначительно вниз (при опущенной вниз выпрямленной руке); - Непроникающая колото-резаная рана № наружной поверхности левого плеча в нижней трети, продолжающаяся раневым каналом длиной около 3 см. в направлении снаружи внутрь (слева направо), несколько сзади наперед, незначительно вверх (при опущенной вниз выпрямленной руке); - Непроникающая колото-резаная рана № наружной поверхности левого бедра в верхней трети в 89 см. от подошв стоп, продолжающаяся раневым каналом длиной 3,5 см. в направлении снаружи внутрь (слева направо), крайне незначительно спереди назад и книзу; - Непроникающая колото-резаная рана № наружной поверхности левого бедра в нижней трети в 58 см. от подошв стоп над коленным суставом, продолжающаяся раневым каналом длиной около 2,5 см. в направлении снаружи внутрь (слева направо), крайне незначительно сзади наперед и кверху; - Непроникающая колото-резаная рана № передневнутренней поверхности левой голени в верхней трети, в 38 см. от подошв стоп, продолжающаяся раневым каналом длиной около 1,5 см. в направлении спереди назад, снаружи внутрь (слева направо), поперечно голени с повреждением по ходу канала компактного слоя большеберцовой кости; - Непроникающая колото-резаная рана № наружной поверхности левой голени в верхней трети в 36 см. от подошв стоп, продолжающаяся раневым каналом длиной около 3 см. в направлении несколько спереди назад, снаружи внутрь (слева направо) и книзу; - Непроникающая колото-резаная рана № наружной поверхности левой голени в нижней трети в 22 см. от подошв стоп, продолжающаяся раневым каналом длиной около 3 см. в направлении несколько спереди назад, снаружи внутрь (слева направо) и книзу. Колото-резаные раны №№, 9, 11-14, 16-26 как вместе, так и каждое в отдельности, не опасны для жизни, вызывают кратковременное (менее 21 дня) расстройство здоровья, что по данному признаку позволяет отнести вред здоровью к легкому. Наступление смерти ФИО1 с указанными повреждениями не связано. - Непроникающая поверхностная колото-резаная рана № задней поверхности левого надплечья в 159 см. от подошв стоп между лопаточной и околопозвоночной линиями, продолжающаяся раневым каналом глубиной около 0,7 см. в преимущественном направлении сзади наперед и кверху; - Непроникающая поверхностная резаная рана № задней поверхности правого плеча в верхней трети; - Резаная рана в первом межпальцевом промежутке левой кисти; - Три поверхностные колото-резаные раны левой боковой поверхности живота; - Кровоподтек и две поверхностные резаные раны тыла левой кисти; - По одной поверхностной резаной ране тыльной поверхности ногтевых фаланг пятого (мизинца), четвертого (безымянного) и третьего (среднего) пальцев левой кисти, а также на тыле основной фаланги четвертого пальца левой кисти; Указанные повреждения как вместе, так и каждое в отдельности, не опасны для жизни, не вызывают кратковременного расстройства здоровья либо незначительной стойкой утраты общей трудоспособности, не влекут вреда здоровью. Наступление смерти ФИО1 с указанными повреждениями не связано. Морфологические свойства ран позволяют считать раны №№, 16-26, а также три поверхностные раны левой боковой поверхности живота - колото-резаными, образовавшимися в совокупности от 25 воздействий острого предмета (предметов) с колюще-режущими свойствами, каким (какими) мог являться плоский клинок, типа ножа. При этом поверхностные раны живота образовались, по-видимому, от действий концевого отдела клинка ножа с небольшой глубиной погружения. Морфологические свойства ран позволяют считать рану №, а также рану в первом межпальцевом промежутке левой кисти, поверхностные раны на тыльной поверхности левой кисти и ногтевых фаланг пальцев – резаными, образовавшимися в совокупности не менее чем от 8 воздействий острой (режущей) кромки твердого предмета (предметов). - По одному кровоподтеку на ногтевой фаланге пятого пальца (мизинца) левой кисти и промежуточной фаланге четвертого (безымянного) пальца левой кисти; - Кровоподтек тыльной поверхности правой кисти и лучезапястного сустава; - Линейная ссадина (царапина) поясничной области слева и соответствующее ей кровоизлияние в мягкие ткани поясничной области. Указанные повреждения как вместе, так и каждое в отдельности, не опасны для жизни, не вызывают кратковременного расстройства здоровья либо незначительной стойкой утраты общей, трудоспособности, не влекут вреда здоровью. Наступление смерти ФИО1 с указанными повреждениями не связано. Эта группа повреждений образовалась не менее, чем от 3 воздействий твердых тупых предметов. Все обнаруженные повреждения имеют признаки прижизненности, давность их образования исчисляется промежутком времени в пределах как минимум нескольких ближайших десятков минут до момента смерти потерпевшего (условно в пределах одного часа). Характер ран, травмы груди и травмы органов шеи позволяет считать, что после их получения (как всего комплекса повреждений, так и каждого повреждения в отдельности), потерпевший мог совершать активные, самостоятельные, возможно и целенаправленные действия, возможно даже передвигаться. Характер и объем причиненной черепно-мозговой травмы позволяет полагать, что после получения такой травмы с кровоизлияниями в желудочки мозга потерпевший уже не мог совершать активные и тем более целенаправленные действия. Учитывая степень выраженности трупных явлений можно полагать, что смерть ФИО1, наиболее вероятно, наступила в пределах 3 суток до момента судебно-медицинского исследования трупа. При судебно-химическом исследовании крови и мочи из трупа ФИО1 обнаружен этиловый спирт, в концентрации, обычно при жизни вызывающей алкогольное опьянение тяжелой степени (т. 2 л.д. 205-239). - Заключение эксперта № МК от ДД.ММ.ГГГГ, согласно которому при исследовании предметов одежды (футболка, брюки, трусы) с трупа ФИО1 обнаружено 18 повреждений (повреждения №№, 4-18 являются колото-резаными, повреждение № – резаным). При сопоставлении ран на коже потерпевшего с повреждениями на предметах одежды установлено соответствие ран с повреждениями на одежде №№, 8-17. Достоверно сопоставить остальные раны на коже с повреждениями на футболке не представляется возможным, так как наиболее вероятно, трикотаж футболки значительно смещался относительно кожи во время причинения колото-резаных ран потерпевшему и часть ран была причинена без повреждения трикотажа (т.е. в «оголенные» участки тела). Колото-резаные раны кожи №, 5, 7, 9 возникли от четырех воздействий плоского клинка типа ножа, имеющего выраженное острие, наибольшую ширину следообразующей (погрузившейся) части около 20-35 мм. и П-образный на поперечном сечении обух, по ширине близкий к 1 мм., с нечеткими, возможно закругленными ребрами, либо обух со скосом (фаской). Эти раны могли быть причинены, как клинком ножа №, так и клинком ножа №, представленных на экспертизу, либо клинком с аналогичными конструктивными, технологическими и эксплуатационными особенностями. Колото-резаные раны кожи № возникли от трех воздействий одного плоского клинка типа ножа, имеющего выраженное острие, наибольшую ширину следообразующей (погрузившейся) части около 15-30 мм. и П-образный на поперечном сечении обух, по ширине близкий к 1,2-1,4 мм., с четкими, ровными ребрами. Эти раны могли быть причинены, клинком ножа №, либо клинком с аналогичными конструктивными, технологическими и эксплуатационными особенностями. Колото-резаные раны кожи №, 8, 16-26 возникли от тринадцати воздействий плоского клинка типа ножа, имеющего выраженное острие, наибольшую ширину следообразующей (погрузившейся) части около 15-25 мм. и П-образный на поперечном сечении обух, по ширине близкий к 1,5 мм., с четкими, ровными ребрами. Эти раны могли быть причинены, как клинком ножа №, так и клинком ножа №, представленных на экспертизу, либо клинком с аналогичными конструктивными, технологическими и эксплуатационными особенностями (т. 3 л.д. 146-188). - Заключение эксперта № МК от ДД.ММ.ГГГГ, согласно которому при сопоставлении объективных медицинских данных, полученных в ходе судебно-медицинского исследования трупа ФИО1 и медико-криминалистической экспертизы семи ножей, ножниц, повреждений на препаратах кожи, органокомплексе шеи, костях скелета и предметах одежды ФИО1 с данными реконструкции события на которые указывает ФИО12 в ходе допросов и проверки показаний на месте установлены сходства: - в примерном количестве, локализации и направлении колото-резаных ран, обнаруженных у ФИО1 с количеством, локализацией и направлением воздействий клинками ножей, на которые указывает ФИО12, - в характере, локализации и количестве повреждений в области головы ФИО1, со способом нанесения ударов ногами в область головы, на которые указывает ФИО12 («удары ногами как сбоку, так и сверху, т.е. «втаптывал» голову ФИО1»). Таким образом, возможность возникновения колото-резаных ран и повреждений в области головы ФИО1, при обстоятельствах, на которые указывает ФИО12 в ходе допросов и проверки показаний на месте, не исключается. Однако в ходе допросов и проверки показаний на месте ФИО12 не демонстрирует и не говорит о каких-либо воздействиях тупым твердым предметом (предметами) в область шеи и груди ФИО1, от которых могли бы возникнуть переломы ребер, подъязычной кости и хрящей гортани (т. 3 л.д. 197-204). - Заключение эксперта № от ДД.ММ.ГГГГ, согласно которому у ФИО12 обнаружены ссадины на левой кисти, которые не повлекли расстройства здоровью, вреда здоровью, могли возникнуть от двух травматических (удар, трение) воздействий твердого предмета (предметов), имеющего (имеющих) ограниченную по площади травмирующую поверхность, могли возникнуть в пределах 1-3 суток до освидетельствования (т. 3 л.д. 9-10). - Заключение эксперта № от ДД.ММ.ГГГГ, согласно которому при исследовании предметов, изъятых в &lt;адрес&gt; обнаружено следующее: на косметических ватных палочках с веществом с внутренней поверхности входной двери, с мебельного гарнитура, с книги, на куртке, паре носков, двух листах каталога, двух листах газеты, бланке, ногтевых фрагментах, сигарете обнаружена кровь человека, чье происхождение не исключается от ФИО1 Однако не исключается возможная примесь крови ФИО12 На стопке № и окурке сигареты №№ обнаружена слюна, происхождение которой не исключается от ФИО1 На стопке № и окурках сигарет №№, 3-5, 11 обнаружена слюна, происхождение которой не исключается от ФИО12 На окурке сигареты №, выявлена слюна, смешанная с кровью, на фрагменте фильтра № обнаружена кровь человека, происхождение которых не исключается от ФИО12 На окурках сигарет №№, 9, 10, 12 обнаружены кровь и слюна, которые могли произойти как от одного человека, не исключается происхождение от ФИО1, так же возможно смешение крови и слюны от ФИО1 и ФИО12 (т. 3 л.д. 75-84). - Заключение эксперта № от ДД.ММ.ГГГГ, согласно которому при исследовании футболки, изъятой в ходе дополнительного осмотра места происшествия в &lt;адрес&gt;, и при исследовании предметов, изъятых в &lt;адрес&gt;Б по проспекту Ленина &lt;адрес&gt; обнаружено следующее: на куртке из синтетической ткани, ряде пятен на кедах, пиджаке, куртке из трикотажа обнаружена кровь человека, групповая принадлежность которой не определяется. На футболке, брюках, паре носков, остальных пятнах на кедах, пиджаке и куртке из трикотажа обнаружена кровь человека, происхождение которой не исключается от ФИО1, с возможной примесью крови ФИО12 (т. 3 л.д. 93-98). - Заключение эксперта № от ДД.ММ.ГГГГ, согласно которому на ноже, изъятом из стенки, ноже, изъятом в комнате № (в ходе ОМП от ДД.ММ.ГГГГ по адресу: &lt;адрес&gt;) и ноже №, изъятом в ходе осмотра местности между домами 35 и 47 по &lt;адрес&gt; обнаружена кровь человека, которая могла произойти от ФИО1 с вероятностью не менее 99,№% (т. 3 л.д. 107-118). - Заключение эксперта № от ДД.ММ.ГГГГ, согласно которому на фрагменте лицевой планки двери (изъятой в ходе ОМП от ДД.ММ.ГГГГ по адресу: &lt;адрес&gt;) обнаружена кровь человека, которая могла произойти от ФИО1 с вероятностью не менее 99,№% (т. 3 л.д. 127-136). - Заключение эксперта № от ДД.ММ.ГГГГ, согласно которому из 29 пригодных для идентификации личности следов рук, обнаруженных и изъятых в ходе осмотра места происшествия в &lt;адрес&gt;. 41 по &lt;адрес&gt;, 26 следов, изъятых с коробки из-под зонта в коридоре, с дверцы антресоли в прихожей, со стопок на столе в кухне и с бутылок в кухне, с предметов посуды в кухне, с пачки сигарет «Bond» в комнате №, с части лицевой планки, оставлены подозреваемым ФИО12; три следа рук со стопки на столе в кухне оставлены ФИО1 (т. 3 л.д. 46-65). Прочие исследованные в судебном заседании показания свидетелей и документы (за исключением характеризующих личность подсудимого) доказательственного значения при рассмотрении настоящего уголовного дела не имеют. Каких либо нарушений уголовно-процессуального закона при сборе всех исследованных в судебном заседании доказательств не установлено, все доказательства получены с соблюдением норм уголовно-процессуального закона РФ, поэтому у суда нет оснований для признания их недопустимыми доказательствами. Исследовав представленные сторонами доказательства и оценив их с точки зрения относимости, допустимости, достоверности, а всех вместе, достаточности, для разрешения уголовного дела, суд пришел к выводу о том, что вина подсудимого в совершении инкриминируемого ему деяния в объеме, установленном судом, нашла свое подтверждение совокупностью исследованных в судебном заседании доказательств. Вина подсудимого ФИО12 в совершении инкриминируемых ему преступлений в объеме, установленном судом, помимо полного признания вины подсудимым в судебном заседании подтверждается его же показаниями, данными в период предварительного расследования, показаниями потерпевших ФИО4, ФИО5, свидетелей ФИО6, ФИО8, ФИО7, ФИО2, ФИО9, ФИО10, протоколами осмотра мест происшествий и местности, выемки, заключениями экспертиз и прочими письменными материалами дела, исследованными в судебном заседании. Показания указанных лиц непротиворечивы, последовательны, согласуются между собой, взаимно дополняют друг друга, и подтверждаются объективными данными, установленными в ходе следственных действий и заключениями экспертиз. Суд исключает из объема предъявленного подсудимому ФИО12 обвинения по эпизоду убийства указание на причинение потерпевшему ФИО1 непроникающей колото-резаной раны (№) задненаружной поверхности левой голени на границе верхней и средней третей в 412 см. от подошв стоп, поскольку согласно заключению судебно-медицинской экспертизы (т. 2 л.д. 205-239), длина трупа ФИО1 составляет 186 см., и телесное повреждение, расположенное на расстоянии 412 см. от подошв стоп не может находиться на трупе потерпевшего. Соответственно суд исключает и указание на удар ножом, причинивший данное телесное повреждение. ФИО12, нанося удары ножами и ногами в жизненно важные органы потерпевшего, действовал умышленно, желал наступления смерти ФИО1, о чем свидетельствует показания самого ФИО13, о том, что все удары он наносил, желая причинить смерть ФИО1. Об умысле на убийство свидетельствует и сам способ совершения преступления - нанесение ножами множественных ударов, в том числе и в жизненно-важные органы: в грудь и живот; нанесение ударов ногами в жизненно-важные органы: в шею, в грудь, причинивших телесные повреждения, повлекшие тяжкий вред здоровью, и нанесение ударов ногами в голову потерпевшего, причинивших телесные повреждения, явившиеся, согласно заключению судебно-медицинской экспертизы, непосредственной причиной смерти ФИО1. Преступление является оконченным, умысел ФИО12 на причинение смерти ФИО1 был реализован до конца, смерть потерпевшего наступила непосредственно от действий подсудимого. В судебном заседании не были опровергнуты показания ФИО12 о том, что причиной конфликта явилось предложение ФИО1 о совершении с ним действий сексуального характера. Показания родственников погибшего, о том, что ранее ФИО1 не демонстрировал подобного поведения, не могут являться таковым опровержением, поскольку эти лица не являлись очевидцами произошедшего конфликта. Оснований квалифицировать действия подсудимого, как совершенные в состоянии необходимой обороны, не имеется. Из показаний подсудимого следует, что хотя ФИО1 и взял в руку нож, однако он не нападал на подсудимого, просто держал его в руке, и ФИО13 сразу же отобрал данный нож у потерпевшего. Суд исключает из объема обвинения, предъявленного подсудимому ФИО12 указания на хищение вещей, не имеющих материальной ценности, поскольку из примечаний к ст. 158 УК РФ следует, что законодатель под хищением понимает действия, причинившие ущерб собственнику. Поскольку потерпевший ФИО4 показал, что часть вещей, которые ФИО12 забрал из квартиры его отца, не представляет материальной ценности, то данные вещи не могут являться предметом хищения. Подсудимый действовал с прямым умыслом, направленным на тайное хищение чужого имущества, действовал с корыстной целью, о чем свидетельствуют показания ФИО12 В результате преступления потерпевшему ФИО1 был причинен значительный материальный ущерб, что подтверждается сведениями об уровне дохода потерпевшего, размером похищенного. Преступление доведено до конца, поскольку подсудимый имел возможность распорядиться и распорядился похищенным имуществом по своему усмотрению. Согласно заключению судебно-психиатрической экспертизы № от ДД.ММ.ГГГГ, в настоящее время у ФИО12 имеет место психическое расстройство – эмоционально неустойчивое расстройство личности, пограничного типа (психопатия неустойчивого круга), которое имело место у него и во время совершения инкриминируемых ему деяний. Имеющееся у подэкспертного место психическое расстройство не является выраженным, не сопровождается психотическими расстройствами, не достигает степени слабоумия, грубо не нарушает его возможности к социальной адаптации и не ограничивает его способность к осознанному волевому поведению. По своему психическому состоянию во время совершения инкриминируемых ему деяний ФИО12 мог (в полной мере) осознавать фактический характер и общественную опасность своих действий и мог руководить ими, как может и в настоящее время (т. 3 л.д. 23-35). У суда нет оснований сомневаться в выводах данной экспертизы, и, учитывая, данные о личности ФИО12, а также его адекватное поведение в ходе судебного заседания, суд признает ФИО12 вменяемым. Исходя из изложенного, суд квалифицирует действия ФИО15 по первому эпизоду по ч. 1 ст. 105 УК РФ , как убийство, то есть умышленное причинение смерти другому человеку, а по второму эпизоду по п. «в» ч. 2 ст. 158 УК РФ как кражу, то есть тайное хищение чужого имущества, с причинением значительного ущерба гражданину. При назначении наказания суд учитывает характер и степень общественной опасности совершенного преступления, личность виновного, в том числе смягчающие и отягчающие наказание обстоятельства, влияние назначенного наказания на исправление виновного и на условия жизни его семьи. ФИО12 имеет судимости за совершение преступлений в несовершеннолетнем возрасте, совершил особо тяжкое преступление против личности, и корыстное преступление средней тяжести, отрицательно характеризуется по месту отбывания наказания, за время содержания в СИЗО нарушений режима не допускал, &lt;данные изъяты&gt; Смягчающими наказание обстоятельствами суд признает явку с повинной, активное способствование расследованию преступления, наличие психического расстройства, полное признание вины и раскаяние по обоим эпизодам, аморальность поведения потерпевшего, явившаяся поводом для преступления по эпизоду убийства, добровольное возмещение имущественного ущерба, причиненного в результате преступления по эпизоду хищения. Отягчающим наказание ФИО12 обстоятельством суд, с учетом характера и степени общественной опасности преступления, обстоятельств его совершения и личности виновного, признает по обоим эпизодам совершение преступления в состоянии алкогольного опьянения. При этом суд, исходя из обстоятельств содеянного, учитывает, что конфликт, в ходе которого потерпевшему была причинена смерть, возник в ходе распития алкогольных напитков. Также, непосредственно после убийства, ФИО12, находясь в состоянии опьянения, решает похитить вещи погибшего. Употребление алкоголя сняло внутренний контроль подсудимого за своими действиями, о чем свидетельствует фактический характер его действий, и способствовало совершению преступлений. Позицию подсудимого, утверждавшего в ходе судебного заседания, что алкогольное опьянение не повлияло на его действия, суд расценивает как способ защиты. С учетом изложенного, принимая во внимание обстоятельства и общественную опасность совершенных преступлений, личность виновного, в целях восстановления социальной справедливости, исправления виновного и предупреждения совершения им новых преступлений, суд считает необходимым назначить ФИО12 наказание в виде реального лишения свободы, поскольку менее строгий вид наказания не сможет обеспечить достижение целей наказания. Основания для назначения дополнительного наказания отсутствуют. Положения ч. 1 ст. 62 УК РФ об ограничении максимального срока наказания при наличии смягчающих обстоятельств, предусмотренных п.п. «и», «к» ч. 1 ст. 61 УК РФ неприменимы при назначении наказания подсудимому, поскольку у него имеется отягчающие наказание обстоятельство. Суд не находит оснований для применения ст. 64 УК РФ , поскольку исключительных обстоятельств, связанных с целями и мотивами преступлений, ролью виновного, его поведением во время или после совершения преступлений, а также иных обстоятельств, существенно уменьшающих степень общественной опасности преступлений, по делу не установлено. С учетом фактических обстоятельств преступлений и степени их общественной опасности, суд также не находит оснований для изменения ФИО12 категории преступления на менее тяжкую в порядке ч. 6 ст. 15 УК РФ . Поскольку ФИО12 совершены преступления, одно из которых оконченное особо тяжкое преступление, окончательное наказание ему должно быть назначено по правилам ч. 3 ст. 69 УК РФ , путем частичного сложения наказаний. В соответствии с положениями п. «в» ч. 1 ст. 58 УК РФ ФИО12 для отбывания наказания должна быть определена исправительная колония строгого режима. В соответствии со ст. 81 УПК РФ суд решает вопрос о вещественных доказательствах. На основании изложенного и руководствуясь ст.ст. - 309 УПК РФ , ПРИГОВОРИЛ: ФИО12 признать виновным в совершении преступлений, предусмотренных ч. 1 ст. 105 УК РФ , п. «в» ч. 2 ст. 158 УК РФ , и назначить наказание: по ч. 1 ст. 105 УК РФ в виде 9 (девяти) лет 6 (шести) месяцев лишения свободы без ограничения свободы, по п. «в» ч. 2 ст. 158 УК РФ в виде 1 (одного) года 6 (шести) месяцев лишения свободы без ограничения свободы, в соответствии с ч. 3 ст. 69 УК РФ , путем частичного сложения назначенных наказаний, назначить ФИО12 окончательное наказание в виде 10 (десяти) лет лишения свободы без ограничения свободы в исправительной колонии строгого режима. Меру пресечения ФИО12, до вступления приговора суда в законную силу, оставить без изменения в виде содержания под стражей. Срок отбывания наказания ФИО12 исчислять с ДД.ММ.ГГГГ, зачесть в срок отбывания наказания время содержания под стражей с ДД.ММ.ГГГГ по ДД.ММ.ГГГГ включительно. Вещественные доказательства: похищенное имущество, выданное потерпевшему ФИО4, оставить в его распоряжении, отрезки ленты со следами рук – хранить при уголовном деле, ватные палочки со смывами ВБЦ, листы бумаги и рекламные листовки с ВБЦ, окурки, одежду с трупа ФИО1, подногтевое содержимое трупа, часть планки дверной коробки, 2 стопки, ножи, ножницы, носки, полотенце, куртку красного цвета, кроссовки, кофту, пиджак, куртку коричнево-зеленого цвета, штаны, футболку, как утратившие свои потребительские свойства после проведенной экспертизы – уничтожить, 2 сотовых телефона «Nokia» – выдать ФИО12, сотовый телефон «ZTE Blade X3» - выдать в распоряжение ФИО4 по вступлении приговора в законную силу. Приговор может быть обжалован в апелляционном порядке в Ярославский областной суд через Заволжский районный суд г. Ярославля в течение 10 суток со дня его провозглашения, а осужденным, содержащимся под стражей в том же порядке и в тот же срок с момента получения копи приговора. В случае подачи апелляционной жалобы осужденный вправе ходатайствовать как о личном участии в рассмотрении уголовного дела судом апелляционной инстанции, так и об участии адвоката. Судья С.В. Лапшин Суд: Заволжский районный суд г. Ярославля (Ярославская область) (подробнее) Судьи дела: Лапшин Сергей Владимирович (судья) (подробнее) Последние документы по делу: Приговор от 25 декабря 2017 г. по делу № 1-43/2017 Приговор от 24 декабря 2017 г. по делу № 1-43/2017 Приговор от 12 декабря 2017 г. по делу № 1-43/2017 Постановление от 2 октября 2017 г. по делу № 1-43/2017 Постановление от 14 августа 2017 г. по делу № 1-43/2017 Постановление от 20 июля 2017 г. по делу № 1-43/2017 Приговор от 10 июля 2017 г. по делу № 1-43/2017 Приговор от 23 мая 2017 г. по делу № 1-43/2017 Приговор от 2 апреля 2017 г. по делу № 1-43/2017 Приговор от 21 марта 2017 г. по делу № 1-43/2017 Приговор от 21 марта 2017 г. по делу № 1-43/2017 Приговор от 14 марта 2017 г. по делу № 1-43/2017 Приговор от 13 марта 2017 г. по делу № 1-43/2017 Приговор от 12 марта 2017 г. по делу № 1-43/2017 Приговор от 13 февраля 2017 г. по делу № 1-43/2017 Показать все документы по этому делу Судебная практика по: По делам об убийстве Судебная практика по применению нормы ст. 105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