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исковые требования ФИО1: зарегистрировать переход права собственности на жилое помещение – комнату с кадастровым номером ***, общей площадью 16,8 кв.м., расположенную по адресу: Республика Хакасия, г. Черногорск, ***А, ком. ***, к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удовлетворении встречных исковых требований к ФИО1 о признании недействительным договора купли-продажи от 05.12.2016 и применении последствий недействительности сделки.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со ФИО2 в пользу ФИО1 300 (триста) руб. расходов по государственной пошлине. Настоящее решение после вступления его в законную силу является основанием для государственной регистрации перехода права собственности ФИО1 на указанный объект недвижимости. На решение может быть подана апелляционная жалоба в Верховный суд Республики Хакасия через Черногорский городской суд в течение месяца со дня принятия решения в окончательной форме. Судья И.Р. Коголовский Суд: Черногорский городской суд (Республика Хакасия) (подробнее) Судьи дела: Коголовский И.Р. (судья) (подробнее) Последние документы по делу: Решение от 4 июля 2017 г. по делу № 2-440/2017 Решение от 15 июня 2017 г. по делу № 2-440/2017 Решение от 21 марта 2017 г. по делу № 2-440/2017 Показать все документы по этому делу Судебная практика по: Злоупотребление правом Судебная практика по применению нормы ст. 10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