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договору найма жилого помещения жилищного фонда социального использования одна сторона - лицо, указанное в части 1 статьи 91.2 настоящего Кодекса (наймодатель), обязуется передать другой стороне - гражданину, указанному в части 1 статьи 91.3 настоящего Кодекса (нанимателю), жилое помещение, предусмотренное в статье 91.5 настоящего Кодекса, во владение и пользование для проживания в нем на условиях, установленных настоящим Кодексом.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договоре найма жилого помещения жилищного фонда социального использования должны быть указаны срок действия этого договора, размер платы за наем жилого помещения,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найма жилого помещения жилищного фонда социального использования заключается в письменной форме.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Ограничение (обременение) права собственности на жилое помещение, возникающее на основании договора найма жилого помещения жилищного фонда социального использования, подлежит государственной регистрации в порядке, установленном федеральным законом о государственной регистрации прав на недвижимое имущество и сделок с ним.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договору…. Согласно ст. 91.8 ЖК РФ (в редакции, действовавшей на дату заключения договора социального найма № 3042 от 20.10.2016г.):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супруг, дети и родители нанимателя. Другие родственники, нетрудоспособные иждивенцы и в исключительных случаях иные граждане могут быть признаны членами семьи нанимателя, если они вселены нанимателем в качестве членов своей семьи.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обязанности, установленные частями 2 и 4 статьи 69 настоящего Кодекса. В соответствии с положениями ст. Жилищного кодекса РФ, предоставляемое гражданам в связи с выселением по основаниям, которые предусмотрены статьями - 88 ЖК РФ , другое жилое помещение по договору социального найма должно быть благоустроенным применительно к условиям соответствующего населенного пункта, равнозначным по общей площади ранее занимаемому жилому помещению, отвечать установленным требованиям и находиться в границах данного населенного пункта. В целях создания безопасных и благоприятных условий проживания граждан, Федеральный закон № 185-ФЗ от 21.07.2007 г. «О Фонде содействия реформированию жилищно-коммунального хозяйства» устанавливает правовые и организационные основы предоставления финансовой поддержки субъектам Российской Федерации и муниципальным образованиям, в том числе, на переселение граждан из аварийного жилищного фонда. Наличие региональной адресной программы по переселению граждан из аварийного жилищного фонда является одним из условий участия субъекта в реализации указанного Федерального закона и получения финансовой поддержки на ее реализацию за счет средств Фонда содействия реформированию жилищно-коммунального хозяйства (пункт 11 части 1 статьи 14, статья 16 Федерального закона № 185-ФЗ от 21.07.2007 г. «О фонде содействия реформированию жилищно-коммунального хозяйства»). Частью 3 статьи 16 Федерального закона № 185-ФЗ от 21.07.2007 г. «О Фонде содействия реформированию жилищно-коммунального хозяйства» определено, что переселение граждан из аварийного жилищного фонда осуществляется в соответствии с жилищным законодательством. Жилое помещение, предоставляемое гражданам при переселении их в соответствии с настоящим Федеральным законом из аварийного жилищного фонда, может находиться по месту их жительства в границах соответствующего населенного пункта или с согласия в письменной форме этих граждан в границах другого населенного пункта субъекта Российской Федерации, на территории которого расположено ранее занимаемое жилое помещение. Порядок переселения граждан из аварийного жилищного фонда нормативно регламентирован статьями - Жилищного кодекса Российской Федерации. Согласно пункту 37 Постановления Пленума Верховного Суда РФ от 02.07.2009 №14 «О некоторых вопросах, возникших в судебной практике при применении Жилищного кодекса РФ», которым разъяснено, что по делам о выселении граждан в другое благоустроенное жилое помещение по основаниям, предусмотренным статьями - 88 ЖК РФ , то есть в связи с невозможностью использования жилого помещения по назначению, судам надлежит учитывать, в частности, не будут ли ухудшены жилищные условия граждан, выселяемых в предоставляемое жилое помещение. Суду следует проверить, отвечает ли предоставляемое выселяемым гражданам жилое помещение уровню благоустроенности жилых помещений применительно к условиям данного населенного пункта, принимая во внимание, прежде всего, уровень благоустроенности жилых помещений государственного и муниципального жилищных фондов в этом населенном пункте, не будут ли ухудшены жилищные условия выселяемых в него граждан; необходимо учитывать общие требования к благоустроенности жилого помещения определенные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утвержденном Постановлением Правительства РФ от 28.01.2006 № 47, которые носят обязательный характер и не могут быть снижены субъектами Российской Федерации и муниципальными образованиями. Согласно п.12 и п. 20 указанного Положения, жилое помещение должно быть обеспечено инженерными системами (электроосвещение, хозяйственно-питьевое и горячее водоснабжение, водоотведение, отопление и вентиляция, а в газифицированных районах также и газоснабжение). Объемно-планировочное решение жилых помещений и их расположение в многоквартирном доме, минимальная площадь комнат и помещений вспомогательного использования, предназначенных для удовлетворения гражданами бытовых и иных нужд, связанных с их проживанием в жилых помещениях (кроме прихожей и коридора), должны обеспечивать возможность размещения необходимого набора предметов мебели и функционального оборудования с учетом требований эргономики. Из анализа приведенных норм следует, что предоставление гражданам в связи со сносом многоквартирного дома другого жилого помещения носит компенсационный характер и гарантирует им условия проживания, которые не должны быть ухудшены по сравнению с прежними, с одновременным их улучшением с точки зрения безопасности. Согласно правовой позиции Конституционного Суда Российской Федерации, изложенную в Определении от 03.11.2009 года № 1368-О-О, указанные в ст. 89 ЖК РФ критерии являются обязательными, и при отсутствии хотя бы одного из них предоставление выселяемым гражданам жилого помещения недопустимо. Внеочередной характер обеспечения другими жилыми помещениями граждан, переселяемых из жилых помещений, которые признаны непригодными для проживания, обусловливает, в свою очередь, исключительно компенсационный характер такого обеспечения, поскольку очевидно, что целью законодателя в данном случае было не улучшение жилищных условий по количественным показателям, а сохранение как минимум имеющейся обеспеченности граждан жильем (чтобы права граждан при выселении не были ущемлены) с одновременным улучшением жилищных условий с точки зрения безопасности. Согласно ст. Жилищного кодекса РФ, общая площадь жилого помещения состоит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Согласно части 3 статьи 16 ЖК РФ квартирой признается структурно обособленное помещение в многоквартирном доме, обеспечивающее возможность прямого доступа к помещениям общего пользования в таком доме и состоящее из одной или нескольких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таком обособленном помещении. Как следует из материалов дела, квартира по &lt;адрес&gt; жилой площадью 23,9 кв.м., состоящая из 2-х комнат, предоставлена на основании ордера № от &lt;дата&gt; Ш... и членам его семьи: &lt;...&gt; – жене, &lt;...&gt;. – сыну, &lt;...&gt; –дочери (л.д.83-84). Заключением МВК от &lt;дата&gt;. на основании акта МВК № от &lt;дата&gt;, составленного по результатам обследования, &lt;адрес&gt; признан непригодным для проживания, аварийным и подлежащим сносу (л.д.24). В соответствии с Постановлением администрации Анжеро-Судженского городского округа № от &lt;дата&gt; «Об изъятии земельных участков, жилых помещений в многоквартирных жилых домах, признанных аварийными и подлежащими сносу. О сносе многоквартирных домов» и Приложением к постановлению, &lt;адрес&gt; подлежит расселению и сносу (л.д.4, 6-7). На основании постановления администрации Анжеро-Судженского городского округа от &lt;дата&gt; № с Ш... заключен договор социального найма жилого помещения № от &lt;дата&gt;, ему и членам его семьи: ФИО1 – сыну, &lt;...&gt; – дочери, предоставлено жилое помещение по адресу: &lt;адрес&gt;, состоящее из двух комнат, общей площадью - 52,7 кв.м. (л.д.13, 22-23). Ответчик ФИО1 остается зарегистрированным в квартире по &lt;...&gt; по настоящее время, что подтверждается справкой МП «ЕРКЦ» (л.д.11), сведениями паспорта ответчика (л.д.20). Анализируя изложенное, суд приходит к выводу, что обе квартиры по &lt;адрес&gt; и по &lt;адрес&gt; находятся в муниципальной собственности, что ответчик не оспаривает. Из материалов дела следует, что квартира по &lt;адрес&gt;, предоставляемая ответчику взамен жилого помещения по &lt;адрес&gt;, признанного аварийным и подлежащим сносу, является благоустроенной, отвечает санитарным нормам, находится в черте города Анжеро-Судженск, общая площадь предоставляемой квартиры - 52,7 кв.м., что больше ранее занимаемой - 51,7 кв.м. (л.д.11), что не оспаривает, а подтверждает ответчик. Таким образом, предоставление ответчику как члену семьи нанимателя &lt;...&gt;. квартиры по &lt;адрес&gt; соответствует требованиям закона, не ухудшает условия проживания ответчика, а улучшает их с точки зрения безопасности. Ответчиком не приведено доводов, свидетельствующих о неравноценности или наличии в жилом помещении недостатков, препятствующих возможности нормального проживания в нем или непригодности предоставляемого жилого помещения для проживания. Доводы ответчика о непризнании иска в связи с тем, что он не участвовал в заключении договора социального найма на предоставленное семье жилое помещение &lt;адрес&gt;, что он не представлял никаких документов в жилищный отдел администрации Анжеро-Судженского городского округа, не подписывал новый договор социального найма, суд считает не состоятельными, не являющимися основанием для отказа в удовлетворении иска, поскольку договор социального найма № от &lt;дата&gt; на жилое помещение по &lt;адрес&gt; заключен и между КУМИ администрации АСГО и нанимателем жилого помещения &lt;...&gt;, членом семьи которого является ответчик (л.д. 22-23). Указанный договор подписан от имени КУМИ администрации АСГО председателем КУМИ &lt;...&gt; и нанимателем жилого помещения &lt;...&gt; (л.д.22-23) что соответствует требованиям ст.ст. 91.1 , 91.8 ЖК РФ , подписание договора социального найма всеми членами семьи нанимателя законом не предусмотрено. Доводы ответчика о том, что дом пригоден для проживания, опровергнуты доказательствами по делу (л.д.24). Своим отказом от выселения из &lt;адрес&gt; и вселения в предоставленное жилое помещение &lt;адрес&gt; ответчик создает угрозу своей жизни и чинит препятствия сносу аварийного дома. На основании изложенного, суд считает заявленные администрацией Анжеро-Судженского городского округа требования законными, обоснованными, подлежащими удовлетворению полностью. Руководствуясь ст. ст. - 199 ГПК РФ , суд РЕШИЛ: Удовлетворить исковые требования Администрации Анжеро-Судженского городского округа, заявленные к ФИО1 о выселении с предоставлением другого жилого помещения: выселить ФИО1, &lt;...&gt;, из жилого помещения - &lt;адрес&gt; общей площадью 51,7 кв.м, с предоставлением другого жилого помещения -благоустроенной двухкомнатной квартиры &lt;адрес&gt; На решение может быть подана апелляционная жалоба, представление, через Анжеро-Судженский городской суд в Кемеровский областной суд в течение месяца со дня принятия решения суда в окончательной форме. Председательствующий: Решение в окончательной форме изготовлено 31.03.2017 года. Суд: Анжеро-Судженский городской суд (Кемеровская область) (подробнее) Истцы: Администрация Анжеро-Судженского городского округа (подробнее) Судьи дела: Зайцева О.Ю. (судья) (подробнее) Последние документы по делу: Решение от 17 декабря 2017 г. по делу № 2-468/2017 Решение от 19 ноября 2017 г. по делу № 2-468/2017 Решение от 11 сентября 2017 г. по делу № 2-468/2017 Решение от 6 сентября 2017 г. по делу № 2-468/2017 Решение от 23 августа 2017 г. по делу № 2-468/2017 Решение от 23 августа 2017 г. по делу № 2-468/2017 Решение от 7 августа 2017 г. по делу № 2-468/2017 Решение от 14 июня 2017 г. по делу № 2-468/2017 Решение от 13 июня 2017 г. по делу № 2-468/2017 Решение от 8 июня 2017 г. по делу № 2-468/2017 Решение от 7 июня 2017 г. по делу № 2-468/2017 Решение от 31 мая 2017 г. по делу № 2-468/2017 Решение от 14 мая 2017 г. по делу № 2-468/2017 Определение от 12 апреля 2017 г. по делу № 2-468/2017 Решение от 9 апреля 2017 г. по делу № 2-468/2017 Решение от 28 марта 2017 г. по делу № 2-468/2017 Определение от 5 марта 2017 г. по делу № 2-468/2017 Решение от 2 марта 2017 г. по делу № 2-468/2017 Определение от 10 февраля 2017 г. по делу № 2-468/2017 Решение от 16 января 2017 г. по делу № 2-468/2017 Показать все документы по этому делу Судебная практика по: Признание помещения жилым помещением Судебная практика по применению норм ст. 16, 18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