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 Т. имели место следующие повреждения: 1.1. Закрытая черепно-мозговая травма в виде субдурального (под твердой мозговой оболочкой) кровоизлияния левого (объемом 80 мл) и правого (объемом 50 мл) полушарий головного мозга, субарахноидального (под мягкой мозговой оболочкой) кровоизлияния левого и правого полушарий головного мозга, кровоизлияния в мягкие ткани левой височной области. Данная травма образовалась от однократного воздействия твердого тупого предмета в левую височную область головы, и могла возникнуть в результате падения Т. с небольшой высоты (в том числе 1 — 1,2 метра) и ударе головой о твердую поверхность (например, деревянный подоконник). По мнению экспертной комиссии, указанная черепно-мозговая травма могла возникнуть у Т. как в результате падения после приданного телу ускорения (в результате толчка или броска постороннего человека), так и без такового. Данная черепно-мозговая травма причинила тяжкий вред здоровью по признаку опасности для жизни, согласно и. 6.1.3.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ДД.ММ.ГГГГ №н. 1.2. Ссадины правой голени (6), которые могли возникнуть как от ударов твердым тупым предметом, так и при ударе со скольжением по твердой поверхности (например, край кровати, пол и т.п.). Эти ссадины расцениваются как не причинившие вреда здоровью, так как не повлекли за собой кратковременного расстройства здоровья или незначительной стойкой утраты общей трудоспособности (п.9 вышеуказанных «Медицинских критериев»).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Учитывая возвышающийся характер корочек на ссадинах, буровато-красный цвет кровоизлияний с признаками организации и наличием зерен гемосидерина («Акт судебно-гистологического исследования» № от ДД.ММ.ГГГГ, состояние субдуральной гематомы (в виде жидкой крови и блестящих буровато-красных свертков, слегка спаянных с оболочкой, которая прокрашена в красный цвет), экспертная комиссия считает, что вышеуказанные в п.п. 1.1-1.2 повреждения причинены прижизненно, за 2-5 суток до момента наступления смерти 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Смерть Т. наступила от закрытой черепно-мозговой травмы в виде кровоизлияний под оболочки головного мозга и в мягкие ткани (повреждения, указанные в п.1.1.), осложнившейся сдавлением вещества головного мозга кровью с его отеком, набуханием и развитием дислокационного синдрома. Степень выраженности трупных явлений (кожный покров холодный на ощупь по всем поверхностям тела; трупные пятна, при надавливании на них не исчезают; трупное окоченение разрешено; «трупная зелень» на передней брюшной стенке) свидетельствует, что смерть Т. наступила за &lt;данные изъяты&gt; суток до момента исследования трупа в морге ДД.ММ.ГГГГ. (ответ на вопросы № 1,2,3)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обстоятельствам происшествия, указанным ФИО1 при допросе в качестве подозреваемого от ДД.ММ.ГГГГ, обвиняемого от ДД.ММ.ГГГГ, дополнительного допроса в качестве обвиняемого от ДД.ММ.ГГГГ, при проверке показаний на месте ДД.ММ.ГГГГ., он, в ночь с ДД.ММ.ГГГГ на ДД.ММ.ГГГГ схватил лежащего на кровати Т. за одежду, приподнял с кровати и ударил его левой височной областью головы о выступающий подоконник. Характер, локализация, механизм образования и давность причинения повреждений у Т., указанных в п.п. 1,1-1.2, не противоречат обстоятельствам предложенным ФИО1</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обстоятельствам происшествия, указанным ФИО1 в судебных заседаниях от ДД.ММ.ГГГГ и ДД.ММ.ГГГГ, он, в ночь с ДД.ММ.ГГГГ на ДД.ММ.ГГГГ схватил лежащего на кровати Т. за одежду, приподнял с кровати на высоту около 1 метра, потряс и бросил; при падении Т. ударился головой о подоконник. Характер, локализация, механизм образования и давность причинения повреждений у Т., указанных в п.п. 1.1-1.2, также не противоречат обстоятельствам предложенным ФИО1 в ходе судебных заседаний (т. 2 л.д. 67-79). Доводы подсудимого ФИО1 в судебном заседании о том, что он причинил смерть потерпевшему Т. по неосторожности, опровергаются показаниями свидетеля ФИО2 №1, которая была непосредственным очевидцем преступления, и которая пояснила, что ФИО1 приподнял Т. за одежду с кровати, и умышленно ударил левой стороной головы о подоконник, а затем положил на кровать. Показания самого подсудимого в ходе предварительного следствия свидетельствуют о том, что подсудимый умышленно ударил потерпевшего головой о подоконник. Локализация и механизм причинения телесных повреждений, левой височной области, свидетельствует об умышленных действиях подсудимого. Доводы подсудимого ФИО1 в судебном заседании о том, что протоколы его допросов были написаны следователем, которые он не читал, хотя следователю он давал те же показания, что и в судебном заседании, не состоятельны. Все доказательства получены с соблюдением требований уголовно-процессуального закона. Допросы ФИО1 в качестве подозреваемого, обвиняемого, как это следует из материалов уголовного дела, проводились в присутствии адвоката, а проверка показаний на месте, в присутствии понятых и с проведением видеозаписи, что исключало применение к ФИО1 каких либо незаконных мер воздействия. В начале следственных действий ФИО1 разъяснялись положения ст. 51 Конституции РФ, ст. ст. , 47 УПК РФ . Он самостоятельно рассказывал об обстоятельствах содеянного, протоколы составлялись в ходе производства следственных действий. Замечаний у участников не возникало. У суда нет оснований не доверять показаниям подсудимого ФИО1, которые он давал в ходе предварительного следствия, подтвердившим свои показания при выходе на место происшествия. Именно данные показания подсудимого являются наиболее правдивыми, последовательными и согласуются в деталях с показаниями свидетелей, актами экспертиз и с другими изложенными выше доказательствами, в них детализированы обстоятельства происшедшего, которые могли быть известны только лицу, совершившему преступление, раскрывают общую картину совершенного им преступления и подтверждают мотив, характер и механизм причинения телесных повреждений, и могут быть положены в основу приговора. Суд критически относится к показаниям подсудимого ФИО1 в судебном заседании, отрицавшего вину в умышленном причинении тяжкого вреда здоровью, опасного для жизни человека, совершенное в отношении лица заведомо для виновного находящегося в беспомощном состоянии, повлекшее по неосторожности смерть потерпевшего, как к недостоверным и неискренним. Эта позиция избранная ФИО1, расценивается его стремлением принизить общественную опасность содеянного и избежать уголовной ответственности за совершенное преступление. Показания свидетелей согласуются с обстоятельствами совершенного преступления, и подтверждаются заключением судебно-медицинских, биологических экспертиз, и изобличают ФИО1 в совершении инкриминируемого преступления. Оснований не доверять показаниям свидетелей, у суда не имеется. Причин для оговора ФИО1 со стороны этих лиц суд не находит. Вышеуказанные показания свидетелей, суд кладет в основу приговора. Подсудимый ФИО1 не находился в состоянии необходимой обороны, не превысил пределов необходимой обороны, так как потерпевший не совершали никаких действий в отношении подсудимого, не принимали к нему насилия. Анализируя исследованные в ходе судебного заседания доказательства, в их совокупности суд пришел к выводу, что вина подсудимого ФИО1 доказана, действия его подлежат квалификации по ч. 4 ст. 111 УК РФ – умышленное причинение тяжкого вреда здоровью, опасного для жизни человека, совершенное в отношении лица заведомо для виновного находящегося в беспомощном состоянии, повлекшее по неосторожности смерть потерпевшего. Об умысле подсудимого на совершение преступления причинение тяжкого вред здоровью Т. свидетельствуют способ совершения преступления, количество и механизм причиненных потерпевшему телесных повреждений. ФИО1 осознавал общественную опасность своих действий, предвидел наступление общественно опасных последствий в виде причинения тяжкого вреда здоровью Т. и желал их наступления. При этом ФИО1 не предвидел возможности общественно опасных последствий в виде смерти потерпевшего, хотя при необходимой внимательности и предусмотрительности должен был и мог предвидеть эти последствия. В соответствии с действующим законодательством к лицам, находящимся в беспомощном состоянии, могут быть отнесены тяжелобольные и престарелые, малолетние дети, лица, страдающие психическими расстройствами, лишающими их способности правильно воспринимать происходящее. Т. был престарелым мужчиной, тяжело болел, не ходил, нуждался в посторонней помощи. То есть находился в беспомощном состоянии. При определении вида и меры наказания суд учитывает обстоятельства, изложенные в ст.ст. , 60 УК РФ , ч. 1 и 2 ст. 68 УК РФ . В качестве обстоятельств, смягчающих наказание подсудимому, суд признаёт и учитывает наличие явки с повинной, активное способствование раскрытию и расследованию преступления, признание вины и чистосердечное раскаяние в содеянном в ходе предварительного следствия, состояние здоровья. ( т. 1 л.д. 29). В качестве отягчающих вину обстоятельств суд признает и учитывает особо опасный рецидив преступлений (т. 1 л. &lt;...&gt;). По месту жительства УУП ОУУП и ПДН МО МВД России «Троицкий» и главой администрации Петровского сельсовета подсудимый характеризуются отрицательно, злоупотребляет спиртными напитками, в состоянии алкогольного опьянения ведет себя агрессивно, привлекался к административной ответственности (т.1 л.д. 218, 220, 228-229). Согласно заключению комплексной судебной психолого-психиатрической экспертизы № от ДД.ММ.ГГГГ: ФИО1 хроническим психическим расстройством не страдал и не страдает, а обнаруживает признаки личностной деформации органического происхождения в виде органического расстройства личности (F 07.08). Указанные изменения психики ФИО1 не столь выражены, не сопровождаются слабоумием, психопродуктивной симптоматикой, отсутствием критических возможностей и не лишали его способности в период времени, относящийся к инкриминируемому ему деянию, совершенному также вне какого-либо временного болезненного расстройства психической деятельности, включая патологический аффект и патологическое алкогольное опьянение, а в состоянии простого алкогольного опьянения, в полной мере осознавать фактический характер, общественную опасность своих действий и руководить ими. По своему психическому состоянию в настоящее время ФИО1 также не лишен способности осознавать фактический характер и общественную опасность своих действий и руководить ими, может правильно воспринимать обстоятельства, имеющие значение для уголовного дела, и давать показания, предстать перед следствием и судом и нести ответственность за содеянное. В применении мер принудительного характера не нуждается. Признаки физиологического аффекта или иного психологического состояния (эмоционального напряжения) у ФИО1 в момент совершения преступления отсутствовали (т. 1 л.д. 164-165). Компетентность экспертов проводивших экспертизу в отношении ФИО1 у суда сомнений не вызывает. Вывод, сделанный экспертами, подтверждается и в ходе судебного заседания. С учетом мнения экспертов-психиатров-психологов, наблюдая за поведением подсудимого в ходе судебного заседания, суд признает ФИО1 вменяемым, как на период инкриминируемого преступления, так и в настоящее время. Потерпевший Т. по месту жительства УПП ОУУП и ПДН МО МВД России «Троицкий» и главой администрации Петровского сельсовета характеризуется удовлетворительно, по характеру спокоен, уравновешен, к употреблению спиртного в быту не склонен (т. 1 л.д. 240, 245). С учетом фактических обстоятельств преступления, и степени его общественной опасности, а так же личности подсудимого, суд не находит оснований для применения к подсудимому положений ч. 6 ст. 15 УК РФ . В соответствии с требованиями ст. 6 УПК РФ одним из принципов уголовного судопроизводства является уголовное преследование и назначение виновным справедливого наказания. На основании ст. 6 УК РФ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 Суд учитывает общественную значимость дела, а также соображения относительно целесообразности и эффективности публичного уголовного преследования, при этом считает, что наказание, применяемое к подсудимому, совершившему преступление должно быть справедливым, то есть соответствовать характеру и степени общественной опасности преступления, обстоятельствам его совершения и личности виновного. При назначении наказания подсудимому, суд не находит оснований для применения правил, предусмотренных ч. 3 ст. 68 УК РФ , в том числе и исключительных обстоятельств, предусмотренных положением ст. 64 УК РФ , существенно уменьшающих степень общественной опасности совершенного преступления. Суд так же не находит оснований для применения ст. 53.1 ч. 2 УК РФ. С учетом изложенного суд считает необходимым назначить подсудимому ФИО3 наказание в виде реального лишения свободы с отбыванием в исправительной колонии особого режима, в соответствии с п. "г" ч. 1 ст. 58 УК РФ , без ограничения свободы, поскольку его исправление, по мнению суда, возможно только при реальной изоляции его от общества. Руководствуясь ст. 132 УПК РФ , учитывая характер вины, степень ответственности за совершенное преступление, имущественное положение осужденного, его возраста и состояние здоровья, суд считает необходимым взыскать процессуальные издержки в доход государства с ФИО1 за работу адвоката на предварительном следствии в размере &lt;данные изъяты&gt; рублей 00 копеек (т.2 л.д. 10-11) и за &lt;данные изъяты&gt; дня работы адвоката в суде, исходя &lt;данные изъяты&gt; Учитывая обстоятельства дела и личность подсудимого, дополнительное наказание в виде ограничения свободы, суд считает возможным не назначать. На основании изложенного и руководствуясь ст. ст. - 309 УПК РФ , суд П Р И Г О В О Р И Л: Признать ФИО1 виновным в совершении преступления, предусмотренного ч. 4 ст. 111 УК РФ и назначить наказание в виде &lt;данные изъяты&gt; лишения свободы, с отбыванием наказания в исправительной колонии особого режима. ФИО1 меру пресечения в виде заключения под стражу, оставить без изменения, до вступления приговора в законную силу. Срок отбытия наказания исчислять с ДД.ММ.ГГГГ. Зачесть в срок отбытия наказания время содержания под стражей, в качестве меры пресечения с ДД.ММ.ГГГГ по ДД.ММ.ГГГГ, включительно. Взыскать с ФИО1 в доход государства процессуальные издержки за работу адвоката на предварительном следствии в размере &lt;данные изъяты&gt; рублей 00 копеек и &lt;данные изъяты&gt; рублей 00 копеек за работу адвоката в суде, и всего &lt;данные изъяты&gt; рублей 00 копеек. Приговор может быть обжалован в апелляционном порядке в Алтайский краевой суд в течение 10 суток со дня провозглашения, а осужденным, содержащимся под стражей, в тот же срок -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апелляционной жалобе осужденного. Осужденный вправе знакомиться с протоколом судебного заседания по его письменному ходатайству, которое должно быть подано не позднее трех суток со дня окончания судебного заседания, и подавать на него письменные замечания в течение трех суток со дня ознакомления с протоколом судебного заседания. В случае принесения апелляционной жалобы или апелляционного представления, затрагивающих интересы осужденного, он вправе подать свои возражения в письменном виде и иметь возможность участвовать в рассмотрении дела судом апелляционной инстанции, о чем он должен также указать в своих возражениях в письменном виде. Председательствующий Ткаченко В.В. Суд: Троицкий районный суд (Алтайский край) (подробнее) Судьи дела: Ткаченко Владимир Васильевич (судья) (подробнее) Последние документы по делу: Приговор от 25 декабря 2017 г. по делу № 1-8/2017 Приговор от 12 сентября 2017 г. по делу № 1-8/2017 Приговор от 15 августа 2017 г. по делу № 1-8/2017 Приговор от 6 июля 2017 г. по делу № 1-8/2017 Приговор от 6 апреля 2017 г. по делу № 1-8/2017 Приговор от 5 апреля 2017 г. по делу № 1-8/2017 Приговор от 24 марта 2017 г. по делу № 1-8/2017 Приговор от 14 марта 2017 г. по делу № 1-8/2017 Приговор от 14 марта 2017 г. по делу № 1-8/2017 Приговор от 5 марта 2017 г. по делу № 1-8/2017 Постановление от 1 марта 2017 г. по делу № 1-8/2017 Приговор от 21 февраля 2017 г. по делу № 1-8/2017 Приговор от 15 февраля 2017 г. по делу № 1-8/2017 Приговор от 14 февраля 2017 г. по делу № 1-8/2017 Приговор от 13 февраля 2017 г. по делу № 1-8/2017 Приговор от 12 февраля 2017 г. по делу № 1-8/2017 Приговор от 12 февраля 2017 г. по делу № 1-8/2017 Приговор от 5 февраля 2017 г. по делу № 1-8/2017 Показать все документы по этому делу Судебная практика по: По делам об убийстве Судебная практика по применению нормы ст. 105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