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Телесное повреждение, указанное в п. 1.В.1., а так же черепно-мозговая травма, указанная в п. 1 А.1., квалифицируются как причинившие легкий вред здоровью по признаку кратковременного расстройства здоровья на срок менее 21 дня (п. 8.1. Медицинских критериев определения степени тяжести вреда, причиненного здоровью человека – Приложение к приказу МЗ и соц. развития РФ от ДД.ММ.ГГГГ №н). Телесное повреждение, указанное в п.1 Б.1., квалифицируется как причинившее средней тяжести вред здоровью по признаку длительного расстройства здоровья на срок более 21 дня (п. 7.1. Медицинских критериев определения степени тяжести вреда, причиненного здоровью человека – Приложение к приказу МЗ и соц. развития РФ от ДД.ММ.ГГГГ №н). Телесное повреждение, указанное в п. 1 Б.2., квалифицируется как причинившее ТЯЖКИЙ вред здоровью по признаку значительной стойкой утраты общей трудоспособности не менее чем на одну треть, независимо от исхода и оказания (неоказания) медицинской помощи (п. 6.11.1. Медицинских критериев определения степени тяжести вреда, причиненного здоровью человека – Приложение к приказу МЗ и соц. развития РФ от ДД.ММ.ГГГГ №н).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Отсутствие в представленной мед. документации описания морфологический свойств гематомы правой голени не позволяет достоверно установить давность ее образования. Давность образования переломов, указанных в п. 1 Б.1., 2., соответствует промежутку времени до 3-4 недель на момент проведения рентгенографии ДД.ММ.ГГГГ, что подтверждается отсутствием признаков консолидации (сращения) переломов. Более точно ответить на данный вопрос невозможно ввиду отсутствия информации о наличии и морфологических свойствах наружных повреждений (кровоподтеков, ран, ссадин) в проекции переломов. Факт наличия ссадины в области головы, с учетом периода заживления таких повреждений, и наличия неврологической симптоматики, давность образования черепно-мозговой травмы у Потерпевший №1 не превышает 10-15 суток на момент ее поступления в ГКБ № ДД.ММ.ГГГГ 17:10 часов. Оценивая вышеуказанное заключение судебно-медицинской экспертизы, суд считает, что достоверность данного экспертного заключения сомнений не вызывает, поскольку оно проведено квалифицированны экспертом в соответствии с требованиями законодательства, с учетом всех необходимых медицинских документов. Эксперт, будучи предупрежденным об уголовной ответственности за дачу заведомо ложного заключения, подробно и мотивированно обосновал свои выводы. У суда нет оснований сомневаться в компетентности эксперта и в обоснованности его выводов, которые не противоречат друг другу, а также и другим представленным суду стороной обвинения доказательствам, дополняют друг друга и суд признает данное заключение допустимым и достоверным доказательством. Кроме того, согласно заключению эксперта № от ДД.ММ.ГГГГ ФИО12 были причинены следующие телесные повреждения: 1.А.ВЕРХНИХ КОНЕЧНОСТЕЙ: 1. Ушиб левого предплечья с наличием кровоподтека в данной области (по данным осмотра ДД.ММ.ГГГГ, без указания метрических и морфологических свойств). Б. НИЖНИХ КОНЕЧНОСТЕЙ: 1. ушиб левой стопы с наличием кровоподтека первого пальца стопы (по данным осмотра ДД.ММ.ГГГГ, без указания метрических и морфологических свойств). 2. Повреждения, указанные в п.1 А.1, Б. 1, с учетом их морфологии, образовались от травматического воздействия твердого тупого предмета (предметов). Индивидуальные особенности травмирующего предмета (предметов) в данной медицинской карте не описаны, что исключает возможность его (их) идентификации. 3. У ФИО12 имелись две зоны травматизации – левое предплечье, 1-й палец левой стопы. 4. Телесные повреждения, указанные в п. 1.А.1., п.1.Б.1., квалифицируются как причинившие ЛЕГКИЙ вред здоровью, по признаку кратковременного расстройства здоровья на срок менее 21 дня (п. 8.1 Медицинских критериев определения степени тяжести вреда, причиненного здоровью человека – Приложение к приказу МЗ и соц. развития РФ от ДД.ММ.ГГГГ №н). 5. Давность образования кровоподтеков не более 10-15 суток на момент обращения за медицинской помощью ДД.ММ.ГГГГ Установить более точно давность их образования не представляется возможным в связи с отсутствием их морфологического описания в данной медицинской документации (цвет кровоподтеков). По факту причинения ФИО12 телесных повреждений вынесено постановление об отказе в возбуждении уголовного дела от ДД.ММ.ГГГГ. Каких-либо сомнений в том, что во время совершения преступных действий ФИО4 мог осознавать фактический характер и общественную опасность своих действий и руководить ими, у суда не имеется. На учете у психиатра он не состоял и его поведение в ходе рассмотрения уголовного дела не вызвало у суда сомнений в его психической полноценности. Исходя из обстоятельств дела, с учетом исследованных данных о личности, суд признает подсудимого ФИО4 вменяемым, подлежащим уголовной ответственности и наказанию. Проверив представленные суду доказательства в их совокупности, установив их источники, суд оценивает каждое из них с точки зрения относимости, допустимости и достоверности, и, находя вышеприведенные доказательства достоверными, ввиду отсутствия оснований для сомнения в их объективности, а все собранные доказательства в совокупности-достаточноми, суд считает вину подсудимого ФИО4 в совершении преступления доказанной полностью. В силу ст. 88 УПК РФ каждое из доказательств подлежит оценке с точки зрения относимости, допустимости и достоверности, а все собранные доказательства в совокупности - достаточности для разрешения уголовного дела. По смыслу уголовно-процессуального закона ни одно из доказательств, представленных сторонами уголовного судопроизводства, не имеет заранее установленной силы и преимущественного значения перед другими. Давая общую оценку изложенным доказательствам, представленным стороной обвинения, суд признает их допустимыми, поскольку они собраны в строгом соответствии с уголовно-процессуальным законом, из достоверных источников, содержащиеся в них сведения сопоставимы между собой, дополняют друг друга, по существу не содержат противоречий. Существенных нарушений требований уголовно-процессуального законодательства, безусловно влекущих за собой недопустимость доказательств, судом не установлено и суд признает все вышеперечисленные доказательства достоверными и допустимыми доказательствами. При этом, оценивая приведенные доказательства, суд отмечает, что показания вышеуказанных потерпевшей и свидетеля последовательны, логичны, согласуются между собой и, в совокупности с приведенными доказательствами, устанавливают одни и те же факты, изобличающие подсудимого, в неприязненных отношениях, как на момент совершения преступления, так и при их допросах они с подсудимым не находились, в связи с чем, суд приходит к выводу, что у них нет оснований оговаривать последнего и признает их показания достоверными и допустимыми доказательствами. Проанализировав вышеприведенные признательные показания подсудимого ФИО4, оценив их в совокупности с другими доказательствами по делу, суд признает их также в качестве допустимых доказательств, расценивая как достоверные, и кладет в основу обвинительного приговора, поскольку эти показания последовательны, подробны, непротиворечивы, согласуются с показаниями вышеназванных потерпевшей и свидетеля. Таким образом, на основании приведенных согласующихся между собой доказательств суд считает установленным как само событие преступления, указанного в описательной части приговора, так и виновность подсудимого ФИО4 в его совершении. При решении вопроса о квалификации действий подсудимого, суд принимает во внимание, что ФИО4, являясь лицом, управляющим транспортным средством – автомобилем «FORD FOCUS», регистрационный знак №, осуществлял движение по проезжей части автодороги «&lt;данные изъяты&gt;» в светлое время суток в населенном пункте &lt;адрес&gt;, со стороны &lt;адрес&gt; в направлении &lt;адрес&gt;, в нарушение п.п.10.1, 10.2 Правил дорожного движения РФ, в населенном пункте, где имеется ограничение скоростного режима не более 60 км/ч, со скоростью не менее 80,2 км/ч, которая не обеспечивала ему возможности постоянного контроля за движением управляемого им транспортного средства, лишая себя возможности остановить управляемый им автомобиль перед пешеходным переходом, для предотвращения дорожно-транспортного происшествия в случае обнаружения опасности для движения и в пути следования водитель ФИО4, управляя этим автомобилем, приближаясь к нерегулируемому пешеходному переходу, в районе расположения &lt;адрес&gt;, обозначенному разметкой 1.14.1 («зебра»), справа и слева от которой были установлены дорожные знаки 5.19.1 и 5.19.2 «Пешеходный переход», отвлекся от наблюдения за дорожной обстановкой, и не увидел пешеходов, в том числе пешехода Потерпевший №1, которые вступили на проезжую часть автодороги и начали ее переходить, в результате чего, в нарушение п. 14.1 ПДД РФ он не снизил скорость и не остановился перед нерегулируемым пешеходным переходом, чтобы пропустить данных пешеходов, не уделил должного внимания тому факту, что впереди него справа, на соседней полосе перед вышеуказанным нерегулируемым пешеходным переходом уже стоят неустановленные автомобили в количестве не менее двух штук, пропуская этих пешеходов, и в нарушение п. 14.2 ПДД РФ продолжил движение с прежней скоростью, не убедившись в том, что перед указанными транспортными средствами нет пешеходов, а также не уделил должного внимания контролю за дорожной обстановкой, вследствие чего не обнаружил опасность для своего движения – указанных выше пешеходов, хотя при необходимой внимательности и предусмотрительности он обязан был и располагал возможностью обнаружить этих пешеходов в момент их вступления на проезжую часть на пешеходном переходе и принять меры к снижению скорости движения управляемого им автомобиля вплоть до его остановки, в результате чего в тот же день и время в светлое время суток в условиях неограниченной видимости передней частью управляемого им вышеуказанного автомобиля допустил наезд на пешехода Потерпевший №1 и ФИО12 на нерегулируемом пешеходном переходе, расположенном на проезжей части автодороги «&lt;данные изъяты&gt;» вблизи дома № № по ул. &lt;адрес&gt;, в результате чего, согласно заключению эксперта № от ДД.ММ.ГГГГ Потерпевший №1 были причинены телесные повреждения, в том числе закрытый оскольчатый перелом головки и хирургической шейки правой плечевой кости, который квалифицируется как причинившее ТЯЖКИЙ вред здоровью по признаку значительной стойкой утраты общей трудоспособности не менее чем на одну треть, независимо от исхода и оказания (неоказания) медицинской помощи (п. 6.11.1. Медицинских критериев определения степени тяжести вреда, причиненного здоровью человека – Приложение к приказу МЗ и соц. развития РФ от ДД.ММ.ГГГГ №н). Наступившие последствия указанного дорожно-транспортного происшествия находятся в прямой причинной связи с допущенными водителем ФИО4 нарушениями утвержденных Постановлением Совета Министров - Правительства Российской Федерации от 23.10.1993 г. №1090, введенных в действие 1 июля 1994 года (в ред. Постановления Правительства РФ от 10.09.2016 года N 904) (далее ПДД РФ), а именно: п. 10.1, согласно которому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п. 10.2, согласно которому «в населенных пунктах разрешается движение транспортных средств со скоростью не более 60 км/ч…»; п. 14.1, согласно которому «Водитель транспортного средства, приближающегося к нерегулируемому пешеходному переходу, обязан снизить скорость или остановиться перед переходом, чтобы пропустить пешеходов, переходящих проезжую часть или вступивших на нее для осуществления перехода»; п. 14.2, согласно которому «если перед нерегулируемым пешеходным переходом остановилось или замедлило движение транспортное средство, то водители других транспортных средств, движущихся по соседним полосам, могут продолжать движение, лишь убедившись, что перед указанным транспортным средством нет пешеходов». Преступление было совершено подсудимым по неосторожности, вследствие преступной небрежности, так как ФИО4 не предвидел возможности наступления общественно опасных последствий своих действий, в результате которых здоровью Потерпевший №1 будет причинен тяжкий вред здоровью, не желал причинения последнему тяжкого вреда здоровью, хотя при необходимой внимательности и предусмотрительности он должен был и мог предвидеть эти последствия. При таких обстоятельствах, действия подсудимого ФИО4 суд квалифицирует по ч. 1 ст. 264 УК РФ , так как он совершил нарушение лицом, управляющим транспортным средством – автомобилем, правил дорожного движения, повлекшее по неосторожности причинение тяжкого вреда здоровью человека. Оснований для применения положений ст. 25.1 УПК РФ и прекращения настоящего уголовного дела с назначением подсудимому меры уголовно-правового характера в виде судебного штрафа суд, с учетом характера и степени общественной опасности совершенного им преступления, не усматривает. При назначении подсудимому ФИО4 вида и меры наказания, суд учитывает характер и степень общественной опасности совершенного преступления – оно относится к категории преступлений небольшой тяжести; данные о личности подсудимого, его положительные характеристики по месту жительства, и работы, его молодой возраст и состояние здоровья, влияние назначенного наказания на исправление осужденного и условия жизни его семьи, и все обстоятельства дела. Обстоятельствами, смягчающими наказание подсудимого, суд признает: - в соответствии с п. «и» ч. 1 ст. 61 УК РФ : активное способствование раскрытию и расследованию преступления, явку с повинной, фактически содержащуюся в его письменных объяснениях (л.д. 19), отвечающих требованиям ст. 142 УПК РФ , в которых он добровольно до возбуждения настоящего уголовного дела сообщил обстоятельства совершенного им преступления. - в соответствии с п. «к» ч. 1 ст. 61 УК РФ – иные действия, направленные на заглаживание вреда, причиненного потерпевшей, выразившееся в том, что он вызвал скорую помощь, посещал потерпевшую в больнице и приносил ей продукты питания, выразил намерение возместить ему причиненный моральный вред. Кроме того, в качестве смягчающих наказание подсудимому обстоятельств суд согласно ч. 2 ст. 61 УК РФ учитывает также полное признание подсудимым своей вины и его раскаяние в содеянном, положительные характеристики подсудимого, то, что он ранее не судим и привлекается к уголовной ответственности впервые, а также то, что он трудоустроен и имеет на иждивении двоих малолетних детей, и его супруга находится в декретном отпуске по уходу за ребенком, оказывает помощь своим престарелым родителям в ведении хозяйства. Обстоятельства, отягчающие наказание подсудимому, отсутствуют. Так как судом установлено наличие смягчающих наказание обстоятельств, предусмотренных п. «и» и «к» ч. 1 ст. 61 УК РФ , и отсутствие отягчающих наказание обстоятельств, при назначении наказания суд также учитывает правила ч. 1 ст. 62 УК РФ , в соответствии с которыми срок или размер наказания за совершенное преступление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Принимая во внимание положения ч.1 ст. 56 УК РФ , не позволяющей, назначать ФИО4 впервые совершившему преступление небольшой тяжести, наказание в виде лишения свободы, при отсутствии обстоятельств, отягчающих наказание, а также учитывая совокупность смягчающих наказание обстоятельств, влекущих за собой обязательное смягчение наказание в пределах, установленных ч.1 ст. 62 УК РФ , суд считает необходимым избрать подсудимому за данное преступление наказание в виде ограничения свободы. При этом, учитывая, что подсудимый фактически проживает в пределах муниципального образования «&lt;адрес&gt;» и в ходе судебного следствия выразил намерение и в дальнейшем проживать на территории этого же муниципального образования, на основании ч. 1 ст. 53 УК РФ полагает необходимым установить ему следующие ограничения: не выезжать за пределы территории муниципального образования «&lt;адрес&gt;»; не изменять место жительства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в также возложить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Кроме того, в силу ч.3 ст. 47 УК РФ наказание в виде лишения права занимать определенные должности или заниматься определенной деятельностью может назначаться в качестве дополнительного наказания и в случаях, когда оно не предусмотрено соответствующей статьей Особенной части УК РФ в качестве наказания за соответствующее преступление, если с учетом характера и степени общественной опасности совершенного преступления и личности виновного суд признает невозможным сохранение за ними права занимать определенные должности или заниматься определенной деятельностью На основании ч. 3 ст. 47 УК РФ с учетом характера и степени общественной опасности совершенного преступления, других конкретных обстоятельств дела, а также данных, характеризующих личность подсудимого, являющегося на момент совершения настоящего преступления лицом, подвергнутым административному наказанию в виде штрафа за совершение административного правонарушения в области дорожного движения, связанного с превышением скорости (т.1 л.д. 113-115), характер его трудовой деятельности – генеральный директор в ООО «Курский мастер», суд признает невозможным сохранение за подсудимым права управления транспортными средствами и приходит к выводу о необходимости назначения подсудимому дополнительного наказания в виде лишения права заниматься деятельностью, связанной с управлением транспортным средством. Суд считает, что назначение вышеуказанного дополнительного наказания будет наилучшим образом способствовать исправлению осужденного и достижению других целей наказания, предусмотренных ч. 2 ст. 43 УК РФ . Именно такое наказание, по мнению суда, восстановит социальную справедливость, будет служить целям исправления осужденного, а также будет способствовать решению задач, предусмотренных ст. 2 УК РФ и в наибольшей мере влиять на исправление виновного. Учитывая, что подсудимый достоверно знает о том, что он осуждается настоящим приговором к уголовному наказанию, и его возможный выезд со своего места жительства может воспрепятствовать производству по уголовному делу, суд, руководствуясь ст.ст. , и 102 УПК РФ , и принимая во внимание необходимость обеспечения исполнения приговора, полагает необходимым сохранить подсудимому ранее избранную меру пресечения в виде подписки о невыезде и надлежащем поведении до вступления настоящего приговора в законную силу. В соответствии со ст. , 299 УПК РФ судьбу вещественных доказательств по делу суд разрешает следующим образом: - автомобиль марки «FORD FOCUS» регистрационный знак № считает нобходимым передать законному владельцу (собственнику) ФИО4 В соответствии со ст. - 151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Согласно ст. 1101 ГК РФ –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При определении размера компенсации морального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Обсуждая вопрос о взыскании компенсации морального вреда с ФИО4 по заявленному Потерпевший №1 гражданскому иску суд, учитывая отсутствие правовых норм, определяющих материальные критерии, эквивалентные нравственным и физическим страданиям, руководствуясь принципом соразмерности и справедливости, принимает решение об обоснованности исковых требований, при этом, учитывая принцип разумности и справедливости, характер причиненных гражданскому истцу нравственных страданий, фактические обстоятельства, при которых был причинен вред при взаимодействии двух источников повышенной опасности и какими действиями он был нанесен, индивидуальные особенности гражданского истца, характер и объем причиненных истцу нравственных и физических страданий, а также степень вины причинителя вреда – ФИО4 и его материальное положение, оценивая степень понесенных гражданским истцом нравственных страданий, считает сумму иска в части компенсации морального вреда в размере 1500000 рублей завышенной и определяет ее в размере &lt;данные изъяты&gt; рублей и считает необходимым взыскать с ФИО4 в пользу истца Потерпевший №1 компенсацию морального вреда в размере &lt;данные изъяты&gt; рублей. На основании изложенного, руководствуясь ст.ст. , , 309 УПК РФ , суд, ПРИГОВОРИЛ: ФИО4 признать виновным в совершении преступления, предусмотренного ч. 1 ст. 264 УК РФ , и назначить ему наказание в виде ограничения свободы на срок 01 (один) год. На основании ч. 1 ст. 53 УК РФ в период отбывания наказания в виде ограничения свободы установить ФИО4 следующие ограничения: - не выезжать за пределы территории муниципального образования «&lt;адрес&gt;»; - не изменять место жительства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Возложить на ФИО4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один раз в месяц для регистрации. На основании ч. 3 ст. 47 УК РФ назначить ФИО4 дополнительное наказание в виде лишения права заниматься деятельностью, связанной с управлением транспортными средствами, на срок 01 (один) год 06 (шесть) месяцев. Меру пресечения до вступления приговора в законную силу в отношении ФИО4 оставить прежней в виде подписки о невыезде и надлежащем поведении. Взыскать с ФИО4 в пользу Потерпевший №1 компенсацию морального вреда в размере &lt;данные изъяты&gt; Вещественное доказательство по делу: автомобиль марки «FORD FOCUS», регистрационный знак №, передать законному владельцу (собственнику) ФИО4. Приговор может быть обжалован в апелляционном порядке в Курский областной суд через Курский районный суд в течение 10 (десяти) суток со дня его провозглашения. В случае подачи апелляционной жалобы осужденный вправе в течение 10 суток со дня вручения ему копии приговора, копии представления или жалобы, затрагивающей его интересы ходатайствовать о своем участии в рассмотрении уголовного дела судом апелляционной инстанции. Осужденный вправе заявлять ходатайство об осуществлении своей защиты избранным им защитниками либо ходатайствовать перед судом о назначении защитника в суде апелляционной инстанции. Судья Курского районного суда Е.В. Гуторова Курской области (подпись) Справка: Приговор Курского районного суда Курской области от 24 апреля 2017 года обжалован не был и вступил в законную силу 05 мая 2017 года. Судья: Е.В. Гуторова Секретарь: И.В. Пересвет Суд: Курский районный суд (Курская область) (подробнее) Судьи дела: Гуторова Елена Васильевна (судья) (подробнее) Последние документы по делу: Приговор от 5 декабря 2017 г. по делу № 1-57/2017 Приговор от 13 ноября 2017 г. по делу № 1-57/2017 Приговор от 4 сентября 2017 г. по делу № 1-57/2017 Приговор от 4 сентября 2017 г. по делу № 1-57/2017 Приговор от 12 июня 2017 г. по делу № 1-57/2017 Приговор от 1 июня 2017 г. по делу № 1-57/2017 Приговор от 23 апреля 2017 г. по делу № 1-57/2017 Приговор от 19 марта 2017 г. по делу № 1-57/2017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