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23.05.2016 года около 15 часов ФИО1 вместе со своим знакомым находились во дворе дома по адресу: ......., где встретили Потерпевший №1. Между ними на почве внезапно возникших личных неприязненных отношений, произошла ссора, в ходе которой ФИО1 взял в мусорном контейнере пустую стеклянную бутылку и, используя её в качестве оружия, умышленно, с целью причинения телесных повреждений, нанес удар Потерпевший №1 по голове. От полученного удара Потерпевший №1 упал на землю, после чего ФИО1, продолжая свои преступные действия, направленные на причинение телесных повреждений Потерпевший №1, умышленно бросил бутылку в его голову. Потерпевший №1, защищаясь от удара, закрыл голову рукой, в результате чего бутылка ударилась о его руку и бровную область слева. От нанесенных ударов Потерпевший №1 испытал сильную физическую боль. Своими преступными действиями ФИО1 причинил Потерпевший №1 телесные повреждения в виде раны на левой брови и в теменной области головы, которые, как в отдельности, так и в совокупности вызвали причинение легкого вреда здоровью по признаку кратковременного его расстройства. Между преступными действиями ФИО1 и их последствиями имеется причинно – следственная связь.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период времени с 27.07.2016 года по 17.08.2016 года ФИО1, проживающий по адресу: ......., действуя умышленно, осознавая противоправный характер своих действий, связанных с распространением наркомании, систематически предоставлял помещение своей квартиры по вышеуказанному адресу для систематического тайного употребления наркотических средств без назначения врача для лиц, употребляющих наркотические средства. Квартиру ФИО1 посещал определенный круг лиц, которым он доверял, при этом те приносили с собой наркотическое средство с целью его последующего употребления в комфортных и безопасных условиях. Мебель, находящаяся в квартире ФИО1, использовалась для отдыха после введения инъекций наркотического средства. Кроме того, ФИО1 предоставлял лицам, употребляющим наркотики, предметы и вещества, применяющиеся для изготовления и употребления наркотических средств внутривенно, а именно: ***. ФИО1 сам изготавливал наркотическое средство из растений мака и имевшихся у него в квартире бытовых веществ, организовывал или производил уборку в своей квартире с целью утилизации предметов и веществ, используемых при изготовлении наркотического средства. 27.07.2016 года около 15 часов 40 минут ФИО1, действуя согласно умыслу, направленному на систематическое предоставление помещения квартиры по адресу: ....... обеспечение условий для употребления наркотических средств, впустил в свое жилище по данному адресу двух своих знакомых, а около 16 часов 30 минут того же дня ещё одного потребителя наркотических средств, которым предоставил помещение своей квартиры для потребления наркотиков. Находясь в помещении своей квартиры, ФИО1 предоставил указанным лицам *** для изготовления наркотического средства из растений мака, и сам изготовил наркотическое средство, которое все вчетвером употребили внутривенно. После этого ФИО1 утилизировал предметы и вещества, использованные при приготовлении и употреблении наркотического средства, и вымыл посуду, используемую при изготовлении наркотического средства. Около 17 часов 15 минут после того, как посторонние лица покинули квартиру ФИО1, один из них был задержан сотрудниками полиции. Согласно справке * от *** и справке о результатах химико-токсикологических исследований №№* от ***, данный гражданин 27.07.2016 года в 17 часов 40 минут находился в состоянии наркотического опьянения, вызванным потреблением метадона и морфинов. 28.07.2016 года около 15 часов ФИО1, действуя согласно умыслу, направленному на систематическое предоставление помещения своей квартиры по адресу: ....... целью обеспечения условий для потребления наркотических средств, впустил в свое жилище троих своих знакомых, которым предоставил помещение своей квартиры для употребления наркотических средств. Находясь в помещении своей квартиры по вышеуказанному адресу, ФИО1 из растений мака, с использованием бытовых ингредиентов: ***, изготовил наркотическое средство, для употребления которого путем инъекций предоставил находящимся у него лицам медицинские шприцы. После чего все четверо употребили наркотическое средство внутривенно, а ФИО1 утилизировал предметы и вещества, использованные при приготовлении и употреблении наркотика и вымыл посуду, используемую при его изготовлении. Около 16 часов 40 минут, как только все лица покинули квартиру ФИО1, один из них был задержан сотрудниками полиции и доставлен на медицинское освидетельствование. Согласно справке * от ***, этот гражданин 28.07.2016 года в 19 часов 10 минут находился в состоянии наркотического опьянения, вызванным потреблением морфинов. 17.08.2016 года около 12 часов ФИО1, действуя согласно умыслу, направленному на систематическое предоставление помещения своей квартиры по адресу: ....... обеспечению условий для употребления наркотических средств, впустил в свое жилище троих своих знакомых. Находясь в квартире по указанному адресу, ФИО1 предоставил им растения мака, *** для изготовления наркотического средства, и сам из растений мака и бытовых ингредиентов изготовил наркотическое средство, в результате получил часть наркотического средства для личного потребления. После употребления наркотика внутривенно ФИО1 утилизировал предметы и вещества, использованные при приготовлении и употреблении наркотического средства и вымыл посуду, используемую при изготовлении наркотического средства. Около 15 часов того же дня в указанной квартире ФИО1 и трое его знакомых были задержаны сотрудниками полиции и освидетельствованы на наличие наркотических средств. согласно справке * от *** и справки о результатах химико-токсикологических исследований №* от ***, один из них *** в 20 часов 40 минут находился в состоянии наркотического опьянения, вызванным потреблением кодеина и морфинов. Второй задержанный гражданин согласно справке * от *** и справки о результатах химико-токсикологических исследований №* от ***, *** в 17 часов 40 минут находился в состоянии наркотического опьянения, вызванным потреблением амфетамина, морфина и кодеина. Сам ФИО1, согласно справки * от *** и справки о результатах химико-токсикологических исследований №* от ***, *** в 20 часов 45 минут находился в состоянии наркотического опьянения, вызванным потреблением амфетамина, морфина и кодеина.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17.08.2016 года в утреннее время суток ФИО1 в районе пос. *** ......., с целью последующего изготовления наркотического средства, собрал дикорастущие растения мака. Данные растения ФИО1 принес в свою квартиру, расположенную по адресу: ......., где около 12 часов того же дня, путем смешивания растений ***, изготовил наркотическое средство «экстракт маковой соломы». После чего ФИО1, для последующего личного потребления, перелил наркотическое средство «экстракт маковой соломы» в пластиковую емкость, которую оставил на хранение в своей квартире по указанному адресу. 17.08.2016 года около 15 часов 20 минут указанное наркотическое средство было изъято сотрудниками полиции в квартире ФИО1 по адресу: ........ Согласно справки о результатах оперативного исследования * от *** и заключения эксперта * от ***, жидкость объемом 450 мл из бутылки с этикеткой ... является наркотическим средством – экстрактом маковой соломы. Масса экстракта маковой соломы (сухого остатка) из бутылки с этикеткой ... составляет * грамма. ФИО1, действуя умышленно, без цели сбыта, незаконно изготовил и хранил * грамма наркотического средства «экстракт маковой соломы», которое согласно Перечню наркотических средств, психотропных веществ и их прекурсоров, подлежащих контролю в Российской Федерации, утвержденного Правительством РФ от 30.06.1998 года № 681, отнесено к наркотическим средствам, оборот которых в Российской Федерации запрещен в соответствии с законодательством РФ и международными договорами РФ (Список № 1, раздел «Наркотические средства»). Согласно Постановлению Правительства Российской Федерации от 01.10.2012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изъятое у ФИО1 наркотическое средство «экстракт маковой соломы» общей массой 1,17 грамма, превышает 1,0 грамма и является значительным размером. По ходатайству обвиняемого ФИО1 дело рассматривается в порядке, установленном главой 40 УПК РФ. При этом суд удостоверился, что условия для постановления приговора без проведения судебного разбирательства в общем порядке, предусмотренные ст.ст. – 315 УПК РФ , соблюдены: ходатайство заявлено добровольно, после консультации с защитником, последствия постановления приговора в таком порядке он осознает. В судебном заседании подсудимый ФИО1 пояснил, что обвинение ему понятно, с предъявленным обвинением согласился полностью, признал его обоснованным, вину признал полностью, пояснив, что обстоятельства, изложенные в обвинительном акте, соответствуют фактическим обстоятельствам дела. Заявил, что понимает, что при рассмотрении дела в особом порядке он полностью признает свою вину. Ходатайство о постановлении приговора без проведения судебного разбирательства, заявленное в ходе предварительного следствия, поддержал и настаивает на рассмотрении дела в особом порядке. Правила назначения наказания в порядке гл. 40 УПК РФ ему понятны. Потерпевший Потерпевший №1 не возражает против рассмотрения дела в особом порядке, о чём свидетельствует его заявление, представленное в судебное заседание. Государственный обвинитель не возражает против рассмотрения дела в особом порядке. Предъявленное обвинение суд признаёт обоснованным: оно подтверждено доказательствами, собранными при производстве дознания по уголовному делу. Действия подсудимого ФИО1 суд квалифицирует: по ст. ч.2 п. «в» УК РФ - умышленное причинение легкого вреда здоровью, вызвавшего кратковременное расстройство здоровья, совершенное с применением предмета, используемого в качестве оружия; по ст. ч.1 УК РФ – систематическое предоставление помещений для потребления наркотических средств; по ст. ч. 1 УК РФ – незаконные хранение и изготовление без цели сбыта наркотических средств, в значительном размере. Обстоятельством, смягчающим наказание подсудимому ФИО1 суд в соответствии со ст. ч.1 п. «и» УК РФ признаёт явку с повинной по ст. ч.1 УК РФ ( т.1 л.д. 69), а также в соответствии с п. «г» ч.1 ст. 61 УК РФ - полное признание вины в содеянном, состояние здоровья подсудимого (***) и наличие малолетнего ребенка у виновного по всем преступлениям. Обстоятельством, отягчающим наказание подсудимому ФИО1 в соответствии со ст. ч.1 п. «а» УК РФ по всем преступлениям суд признает рецидив преступлений. При назначении наказания суд принимает во внимание смягчающие и отягчающее наказание подсудимому обстоятельства, обстоятельства совершения преступлений, характер и степень общественной опасности содеянного, личность подсудимого, который ранее судим, ***, а также влияние назначенного наказания на исправление подсудимого. ***. Психическое состояние подсудимого ФИО1 у суда сомнений не вызывает, и он подлежит уголовной ответственности и наказанию. В соответствии со ст.ст. , и 43 УК РФ и с учётом принципа справедливости и неотвратимости наказания, достижения целей уголовного наказания, исправления осужденного и предупреждения совершения им новых преступлений, суд полагает, что подсудимому ФИО1 следует назначить наказание в виде реального лишения свободы с применением положений ст. ст. ч.5 и ч.2 УК РФ. Правила ст. ч.1 УК РФ к нему применены быть не могут, поскольку судом установлено наличие отягчающего его наказание обстоятельства. Оснований для применения ч.3 ст. 68 УК РФ судом не установлено. Учитывая отсутствие исключительных обстоятельств, существенно уменьшающих степень общественной опасности совершенных преступлений, с учетом данных о его личности, суд не находит оснований для применения при назначении наказания подсудимому ФИО1 положений ст. и 73 УК РФ . С учётом изложенных обстоятельств, суд не находит правовых и фактических оснований для снижения ФИО1 категории преступлений в соответствии со ст. ч. 6 УК РФ. Назначение дополнительного наказания в виде ограничения свободы по ст. ч.1 УК РФ, суд находит нецелесообразным, полагая достаточным для исправления подсудимого отбывания основного наказания в виде лишения свободы. Учитывая, что преступления были совершены ФИО1 в условиях рецидива, и ранее он отбывал наказание в виде реального лишения свободы, вид режима ему в соответствие с п. «в» ч.1 ст. 58 УК РФ следует определить строгий. В ходе предварительного следствия потерпевшим (гражданским истцом) Потерпевший №1 заявлен гражданский иск о взыскании с ФИО1 * рублей (* рублей в счет компенсации морального вреда и * рублей – возмещение материального ущерба). В поступившем в суд заявлении Потерпевший №1 уточнил свои исковые требования и просит взыскать с подсудимого * рублей в качестве компенсации морального вреда. Подсудимый ФИО1 гражданский иск признал полностью. Ст.ст. , 1099 - 1100 ГК РФ предусматривают компенсацию морального вреда в случае его причинения действиями, нарушающими личные неимущественные права гражданина, либо посягающими на другие нематериальные блага с учетом физических и нравственных страданий потерпевшего, степени вины подсудимого, его материального положения, требований разумности и справедливости. В соответствии с ч. 1 ст. 1064 ГК РФ , вред, причиненный личности или имуществу гражданина, подлежит возмещению в полном объеме лицом, причинившим вред. Суд учитывает глубину физических страданий потерпевшего Потерпевший №1, и, исходя из требований разумности, справедливости, материального положения подсудимого, а также с учётом степени его вины, суд полагает, что исковые требования Потерпевший №1 подлежат удовлетворению в полном объеме: в размере * рублей в качестве компенсации морального вреда путём взыскания с подсудимого. Судьба вещественных доказательств разрешена в соответствии со ст. 81 УПК РФ . Судьба процессуальных издержек разрешена отдельным постановлением. Руководствуясь ст. 316 УПК РФ , суд ПРИГОВОРИЛ: ФИО1, признать виновным в совершении преступлений, предусмотренных ст.ст. ч.2 п. «в», ч.1, 228 ч.1 УК РФ. Назначить наказание: по ст. ч.2 п. «в» УК РФ – 1 (один) год 2(два) месяца лишения свободы; по ст. ч.1 УК РФ - 2(два) года лишения свободы; по ст. ч.1 УК РФ – 1(один) год 8(восемь) месяцев лишения свободы. На основании ст. ч. 2 УК РФ по совокупности преступлений путем частичного сложения наказаний окончательно определить 3(три) года 6(шесть) месяцев лишения свободы с отбыванием наказания в исправительной колонии строгого режима. Меру пресечения ФИО1 оставить в виде заключения под стражу. Срок наказания исчислять с 26 апреля 2017 года. Зачесть в срок отбывания наказания время его содержания под стражей с 15 марта по 25 апреля 2017 года. Взыскать с ФИО1 в пользу Потерпевший №1 * рублей (...). Вещественные доказательства по вступлению приговора в законную силу: ... Приговор в части назначенного наказания может быть обжалован в апелляционном порядке в судебную коллегию по уголовным делам Нижегородского областного суда путём подачи жалобы через Городецкий городской суд в течение 10 суток со дня его провозглашения, а осужденным к реальному лишению свободы ФИО1 – в тот же срок со дня получения копии настоящего приговора. Вместе с тем, он не может быть обжалован в части несоответствия выводов суда, изложенных в приговоре, фактическим обстоятельствам уголовного дела. В случае подачи апелляционной жалобы осужденный в тот же (десятидневный срок) вправе ходатайствовать о своем участии в рассмотрении этой жалобы судом апелляционной инстанции, а также поручать осуществление своей защиты в суде апелляционной инстанции избранному защитнику, либо ходатайствовать перед судом о назначении защитника. Председательствующий Т.С. Чернова Суд: Городецкий городской суд (Нижегородская область) (подробнее) Судьи дела: Чернова Татьяна Сергеевна (судья) (подробнее) Последние документы по делу: Приговор от 28 сентября 2017 г. по делу № 1-322/2016 Приговор от 25 апреля 2017 г. по делу № 1-322/2016 Приговор от 12 февраля 2017 г. по делу № 1-322/2016 Приговор от 26 января 2017 г. по делу № 1-322/2016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