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Отдельные функции лечащего врача могут возлагаться: - на фельдшера, акушерку медицинской организации - при неукомплектованности либо недостаточной укомплектованности медицинской организации, оказывающей первичную врачебную медико-санитарную помощь, или ее подразделений медицинскими работниками из числа врачей-терапевтов, врачей терапевтов-участковых, врачей-педиатров, врачей-педиатров участковых, врачей общей практики (семейных врачей), а также в случае их временного отсутствия;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Отдельные функции лечащего врача возлагаются на фельдшера, акушерку приказом руководителя медицинской организации, в котором указываются, в том числе причины возложения на фельдшера, акушерку отдельных функций лечащего врача, перечень отдельных функций лечащего врача, возлагаемых на фельдшера, акушерку.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Отдельные функции лечащего врача, возлагаемые на фельдшера, акушерку при организации оказания первичной медико-санитарной помощи, определяются исходя из должностных обязанностей, предусмотренных квалификационными характеристиками врача-терапевта участкового, врача-терапевта участкового цехового врачебного участка, врача-педиатра участкового, врача общей практики (семейного врача), установленными приказом Министерства здравоохранения и социального развития Российской Федерации от 23 июля 2010 г. N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 (зарегистрирован Министерством юстиции Российской Федерации 25 августа 2010 г. N 18247), а также с учетом положений иных нормативных правовых актов, регламентирующих деятельность врача-терапевта участкового, врача-педиатра участкового, врача общей практики (семейного врача).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Отдельные функции лечащего врача, возлагаемые на фельдшера, акушерку бригады скорой медицинской помощи, определяются исходя из должностных обязанностей, предусмотренных квалификационной характеристикой врача скорой медицинской помощи, установленной приказом Министерства здравоохранения и социального развития Российской Федерации от 23 июля 2010 г. N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 а также с учетом положений иных нормативных правовых актов, регламентирующих деятельность врача скорой медицинской помощи. В соответствии с приказом главного врача АНО «ЦМСЧ» от 12.01.2015 № 1 § 129 «О возложении на фельдшера руководителем медицинской организации при организации оказания первичной медико-санитарной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проведение экспертизы временной нетрудоспособности», на ФИО1 возложены отдельные функции лечащего врача. Согласно Приказа главного врача АНО ЦМСЧ от 20.03.2015 № 34 § 6 «Об организации и проведении диспансеризации определенных групп взрослого населения в 2015 г.» организовано проведение диспансеризации определенных групп взрослого населения Магнитогорского городского округа. Согласно положению АНО «ЦМСЧ» № 70 «О премировании работников, участвующих в диспансеризации определенных групп взрослого населения», Тарифному соглашению №14-ОМС в сфере обязательного медицинского страхования Челябинской области от 27.01.2015г. с дополнительными соглашениями № 1,2,3,4.5,6,7 от 2015г. Протоколов по оплате диспансеризации определенных групп взрослого населения по поликлинике № 2 АНО «ЦМСЧ» за октябрь-декабрь 2015г. начисления оплаты за оконченный случай по диспансеризации определенных групп взрослого населения (отдельно 1 этап, отдельно 2 этап) фельдшеру для работы на участке: ФИО1 в октябре, ноябре, декабре 2015г. проводились из расчета: 97 рублей за случай. Оплата законченных случаев первого этапа диспансеризации производилась из средств Территориального Фонда обязательного медицинского страхования Челябинской области (далее – ТФОМС Челябинской области) по законченному случаю. Таким образом, ФИО2, являясь должностным лицом, на постоянной основе осуществляющим в муниципальном учреждении организационно-распорядительные функции, к которым относятся полномочия по принятию решений, имеющих юридическое значение и влекущих определенные юридические последствия, а именно включающие в себя внесение сведений о прохождении конкретным гражданином диспансеризации, совершила служебный подлог при следующих обстоятельствах: 11.11.2015 в свою рабочую смену у ФИО1 в помещении АНО ЦМСЧ «Поликлиника № 2», расположенной по адресу: ул. Набережная, 18 в Ленинском районе г. Магнитогорска, из корыстной заинтересованности, связанной со стремлением необоснованно получить стимулирующие выплаты за участие в проведении диспансеризации отдельных групп взрослого населения, а также из иной личной заинтересованности, связанной с улучшением показателей результативности ее работы по законченным случаям диспансеризации граждан и с выполнением плана по диспансеризации населения, вопреки требованиям должностной инструкции по ведению в установленном порядке медицинской документации, возник преступный умысел, направленный на внесение заведомо ложных сведений в официальные медицинские документы – учетную форму № 131/у «Карта учета диспансеризации (профилактических медицинских осмотров)», учетную форму № 025/у «Медицинская карта пациента, получающего медицинскую помощь в амбулаторных условиях», о прохождении ряда лиц, проживающих на обслуживаемой ею территории в 2015 году первого этапа диспансеризации, профилактического медицинского осмотра, проводимого в целях оценки состояния здоровья, с использованием своего служебного положения. При этом, ФИО1 осознавала, что вышеуказанные медицинские документы, при наличии в них внесенных в установленном порядке сведений о прохождении конкретным гражданином диспансеризации, являются официальными документами, удостоверяющими факт прохождения данным гражданином диспансеризации, которые имеют правовое значение, связанное с дальнейшим получением врачом-терапевтом участковым, фельдшером, стимулирующих выплат за участие в проведении диспансеризации отдельных групп взрослого населения. Реализуя свой преступный умысел на совершение служебного подлога ФИО1 в свою рабочую смену, находясь в помещении АНО ЦМСЧ «Поликлиника № 2», расположенной по адресу: ул. Набережная, 18 в Ленинском районе г. Магнитогорска 11.11.2015 в дневное время, дала Ш.Ю.В., находящейся от нее в служебной зависимости, заполнить указанные выше учетные формы, а именно внести заведомо ложные сведения – анкетные данные, в профилактический медицинский осмотр, проводимый в целях оценки состояния здоровья на У.А.Р., для прохождения первого этапа диспансеризации. В продолжении своего преступного умысла 01.12.2015 ФИО1 в свою рабочую смену, находясь в вышеуказанном помещении АНО ЦМСЧ «Поликлиника № 2», в дневное время дала Ш.Ю.В. заполнить указанные выше учетные формы, а именно внести заведомо ложные сведения – анкетные данные, в профилактический медицинский осмотр, проводимый в целях оценки состояния здоровья на Т.Н.А. А.М.Ф., К.Е.В., Ж.А.А., А.А.И., В.Т.И., И.Г.А., И.С.М., К.Л.А. Ж.Е.С., О.А.В., для прохождения первого этапа диспансеризации. Продолжая свой преступный умысел 10.12.2015 ФИО1 в свою рабочую смену, находясь в вышеуказанном помещении АНО ЦМСЧ «Поликлиника № 2», в дневное время, действуя умышленно из корыстной и иной личной заинтересованности, используя своё служебное положение вопреки интересам службы, дала Ш.Ю.В. заполнить указанные выше учетные формы, а именно внести заведомо ложные сведения – анкетные данные, в профилактический медицинский осмотр, проводимый в целях оценки состояния здоровья на Ш.М.П., М.Б.Е., З.И.Ф., Д.И.А., Д.Е.А., З.Т.А., З.И.Г., М.М.А., для прохождения первого этапа диспансеризации. Ш.Ю.В. не осведомленная о преступных намерениях ФИО1 не располагая сведениями о том, что вышеуказанные лица фактически диспансеризацию проходить не будут, внесла анкетные данные в вышеуказанные учетные формы на Т.Н.А., Ш.М.П., М.Б.Е., А.М.Ф., К.Е.В., Ж.А.А., Ж.Е.С., З.И.Ф., А.А.И., В.Т.И., Д.И.А., И.С.М., И.Г.А., Д.Е.А., З.Т.А., К.Л.А., З.И.Г., М.М.А., М.Е.А., У.Р.А., У.А.Р., О.А.В., Л.А.В., подготовив медицинские документы для ФИО1 для проведения диспансеризации в отношении указанных лиц. После этого ФИО1 в указанный период времени, в указанном месте, действуя умышленно, из корыстных побуждений, используя своё служебное положение вопреки интересам службы, в учетных формах № 131/у «Карта учета диспансеризации (профилактических медицинских осмотров)», № 025/у «Медицинская карта пациента, получающего медицинскую помощь в амбулаторных условиях», проставила заведомо ложные сведения о проведенном осмотре, исследовании, иных медицинских мероприятиях, а правильность и достоверность указанных заведомо ложных сведений, внесенных в данные медицинские документы, удостоверила своими подписями, осознавая при этом, что она в указанный период времени фактически диспансеризацию на Т.Н.А., Ш.М.П., М.Б.Е., А.М.Ф., К.Е.В., Ж.А.А., Ж.Е.С., З.И.Ф., А.А.И., В.Т.И., Д.И.А., И.С.М., И.Г.А., Д.Е.А., З.Т.А., К.Л.А., З.И.Г., М.М.А., М.Е.А., У.Р.А., У.А.Р., О.А.В., Л.А.В., не проводила и на получение стимулирующих выплат за данные законченные случаи диспансеризации не имела права. Продолжая реализовывать преступный умысел на совершение служебного подлога, ФИО1 11.11.2015, в свою рабочую смену, находясь в помещении АНО ЦМСЧ «Поликлиника № 2», расположенной по адресу: ул. Набережная, 18 в Ленинском районе г. Магнитогорска, в дневное время передала сфальсифицированные медицинские документы с внесенными в них заведомо ложными сведениями на У.Р.А., медицинскому регистратору АНО ЦМСЧ «Поликлиника № 2» Ф.Л.М. Далее, 01.12.2015, в свою рабочую смену, находясь в вышеуказанном помещении АНО ЦМСЧ «Поликлиника № 2», в дневное время, передала сфальсифицированные медицинские документы с внесенными в них заведомо ложными сведениями на Т.Н.А. А.М.Ф., К.Е.В., Ж.А.А., А.А.И., В.Т.И., И.Г.А., И.С.М., К.Л.А. Ж.Е.С., О.А.В., У.Р.А., Л.А.В., медицинскому регистратору АНО ЦМСЧ «Поликлиника №» Ф.Л.М. Далее, 10.12.2015, в свою рабочую смену, находясь в вышеуказанном помещении АНО ЦМСЧ «Поликлиника № 2», в дневное время, передала сфальсифицированные медицинские документы с внесенными в них заведомо ложными сведениями на Ш.М.П., М.Б.Е., З.И.Ф., Д.И.А., Д.Е.А., З.Т.А., З.И.Г., М.М.А., М.Е.А. медицинскому регистратору АНО ЦМСЧ «Поликлиника № 2» Ф.Л.М. Ф.Л.М. не осведомленная о противоправных намерениях ФИО1, введенная последней в заблуждение, в связи с тем, что в представленных ей указанных медицинских документах содержались необходимые заведомо ложные сведения, свидетельствующие о якобы имевших место законченных случаях первого этапа диспансеризации, в указанный период времени сформировала на основании данных медицинских документов отчет о проведенной диспансеризации, который направила в ТФОМС Челябинской области. Согласно представленных документов, ТФОМС Челябинской области перечислило на счет вышеуказанной больницы денежные средства на вышеуказанных граждан, на сумму 27 199 рублей. После этого, в отношении Т.Н.А., Ш.М.П., М.Б.Е., А.М.Ф., К.Е.В., Ж.А.А., Ж.Е.С., З.И.Ф., А.А.И., В.Т.И., Д.И.А., И.С.М., И.Г.А., Д.Е.А., З.Т.А., К.Л.А., З.И.Г., М.М.А., М.Е.А., У.Р.А., У.А.Р., О.А.В., Л.А.В., на основании представленных отчетов, утвержденных заведующей АНО ЦМСЧ «Поликлиника № 2» о распределении денежных средств лицам, участвующим в диспансеризации, в отделе экономики данного медицинского учреждения изготовлены приказы «О произведении выплат стимулирующего характера» и на лицевой счет ФИО1 перечислены денежные средства законченных случаев диспансеризации Т.Н.А., Ш.М.П., М.Б.Е., А.М.Ф., К.Е.В., Ж.А.А., Ж.Е.С., З.И.Ф., А.А.И., В.Т.И., Д.И.А., И.С.М., И.Г.А., Д.Е.А., З.Т.А., К.Л.А., З.И.Г., М.М.А., М.Е.А., У.Р.А., У.А.Р., О.А.В., Л.А.В. за один оконченный случай 97 рублей, а всего 2231 рублей. Таким образом, ФИО3, являясь должностным лицом, внесла из корыстной и иной личной заинтересованности в официальные документы заведомо ложные сведения. Кроме того, ФИО1 совершила мошенничество, то есть хищение чужого имущества путем обмана, совершенное лицом с использованием своего служебного положения, при следующих обстоятельствах: 11.11.2015 в свою рабочую смену у ФИО1 в помещении АНО ЦМСЧ «Поликлиника № 2», расположенной по адресу: ул. Набережная, 18 в Ленинском районе г. Магнитогорска, из корыстной заинтересованности, связанной со стремлением необоснованно получить стимулирующие выплаты за участие в проведении диспансеризации отдельных групп взрослого населения, а также из иной личной заинтересованности, связанной с улучшением показателей результативности ее работы по законченным случаям диспансеризации граждан и с выполнением плана по диспансеризации населения, вопреки требованиям должностной инструкции по ведению в установленном порядке медицинской документации, возник преступный умысел, направленный на хищение путем обмана работников ТФОМС Челябинской области, принадлежащих данной организации денежных средств, для последующего перечисления ФИО1 в виде стимулирующих выплат за участие в диспансеризации определенных групп взрослого населения, с использованием своего служебного положения путем внесения ложных сведений в официальные медицинские документы – учетную форму № 131/у «Карта учета диспансеризации (профилактических медицинских осмотров)», учетную форму № 025/у «Медицинская карта пациента, получающего медицинскую помощь в амбулаторных условиях», о прохождении ряда лиц, на обслуживаемой ею территории в 2015 году первого этапа диспансеризации, профилактического медицинского осмотра, проводимого в целях оценки состояния здоровья. При этом, ФИО1 осознавала, что медицинские документы – учетная форма № 131/у «Карта учета диспансеризации (профилактических медицинских осмотров)», учетная форма № 025/у «Медицинская карта пациента, получающего медицинскую помощь в амбулаторных условиях», при наличии в них внесенных в установленном порядке сведений о прохождении конкретным гражданином диспансеризации, являются официальными документами, удостоверяющими факт прохождения данным гражданином диспансеризации, которые имеют правовое значение, связанное с дальнейшим получением врачом-терапевтом участковым, фельдшером, стимулирующих выплат за участие в проведении диспансеризации отдельных групп взрослого населения. Реализуя свой преступный умысел на совершение мошенничества, т.е. хищения путем обмана с использованием своего служебного положения ФИО1 11.11.2015, в свою рабочую смену, находясь в помещении АНО ЦМСЧ «Поликлиника № 2», расположенной по адресу: ул. Набережная, 18 в Ленинском районе г. Магнитогорска, в дневное время, действуя умышленно из корыстной и иной личной заинтересованности, используя своё служебное положение вопреки интересам службы, дала Ш.Ю.В., находящейся от нее в служебной зависимости, заполнить указанные выше учетные формы, а именно внести заведомо ложные сведения – анкетные данные, в профилактический медицинский осмотр, проводимый в целях оценки состояния здоровья на У.Р.А., для прохождения первого этапа диспансеризации. После чего, продолжая реализовывать свой преступный умысел, ФИО1 01.12.2015, в свою рабочую смену, находясь в вышеуказанном помещении АНО ЦМСЧ «Поликлиника № 2», в дневное время, дала Ш.Ю.В. заполнить указанные выше учетные формы, а именно внести заведомо ложные сведения – анкетные данные, в профилактический медицинский осмотр, проводимый в целях оценки состояния здоровья на Т.Н.А. А.М.Ф., К.Е.В., Ж.А.А., А.А.И., В.Т.И., И.Г.А., И.С.М., К.Л.А. Ж.Е.С., О.А.В., У.Р.А., Л.А.В., для прохождения первого этапа диспансеризации. После чего, продолжая реализовывать свой преступный умысел ФИО1 10.12.2015, в свою рабочую смену, находясь в вышеуказанном помещении АНО ЦМСЧ «Поликлиника № 2», в дневное время, дала Ш.Ю.В. заполнить указанные выше учетные формы, а именно внести заведомо ложные сведения – анкетные данные, в профилактический медицинский осмотр, проводимый в целях оценки состояния здоровья на Ш.М.П., М.Б.Е., З.И.Ф., Д.И.А., Д.Е.А., З.Т.А., З.И.Г., М.М.А., М.Е.А. для прохождения первого этапа диспансеризации. Затем, Ш.Ю.В., не осведомленная о преступных намерениях ФИО1, не располагая сведениями о том, что вышеуказанные лица фактически диспансеризацию проходить не будут, внесла анкетные данные в вышеуказанные учетные формы на Т.Н.А., Ш.М.П., М.Б.Е., А.М.Ф., К., Ж.А.А., Ж.Е.С., З.И.Ф., А.А.И., В.Т.И., Д.И.А., И.С.М., И.Г.А., Д.Е.А., З.Т.А., К.Л.А., З.И.Г., М.М.А., М.Е.А., У.Р.А., У.А.Р., О.А.В., Л.А.В., подготовив медицинские документы для ФИО1 для проведения диспансеризации в отношении указанных лиц. После этого ФИО1 в указанный период времени, в указанном месте, действуя умышленно, из корыстных побуждений, используя своё служебное положение вопреки интересам службы, в учетных формах № 131/у «Карта учета диспансеризации (профилактических медицинских осмотров)», № 025/у «Медицинская карта пациента, получающего медицинскую помощь в амбулаторных условиях», проставила заведомо ложные сведения о проведенном осмотре, исследовании, иных медицинских мероприятиях, а правильность и достоверность указанных заведомо ложных сведений, внесенных в данные медицинские документы, удостоверила своими подписями, осознавая при этом, что она в указанный период времени фактически диспансеризацию на Т.Н.А., Ш.М.П., М.Б.Е., А.М.Ф., К.Е.В., Ж.А.А., Ж.Е.С., З.И.Ф., А.А.И., В.Т.И., Д.И.А., И.С.М., И.Г.А., Д.Е.А., З.Т.А., К.Л.А., З.И.Г., М.М.А., М.Е.А., У.Р.А., У.А.Р., О.А.В., Л.А.В., не проводила и на получение стимулирующих выплат за данные законченные случаи диспансеризации не имела права. Продолжая реализовывать преступный умысел на совершение мошенничества путем обмана с использованием своего служебного положения ФИО1 в свою рабочую смену, находясь в помещении АНО ЦМСЧ «Поликлиника № 2», расположенной по адресу: ул. Набережная, 18 в Ленинском районе г. Магнитогорска, передала указанные сфальсифицированные медицинские документы с внесенными в них заведомо ложными сведениями Т.Н.А., Ш.М.П., М.Б.Е., А.М.Ф., К.Е.В., Ж.А.А., Ж.Е.С., З.И.Ф., А.А.И., В.Т.И., Д.И.А., И.С.М., И.Г.А., Д.Е.А., З.Т.А., К.Л.А., З.И.Г., М.М.А., М.Е.А., У.Р.А., У.А.Р., О.А.В., Л.А.В., медицинскому регистратору АНО ЦМСЧ «Поликлиника № 2», Ф.Л.М. Ф.Л.М., не осведомленная о противоправных намерениях ФИО1, введенная последней в заблуждение, в связи с тем, что в представленных ей указанных медицинских документах содержались необходимые заведомо ложные сведения, свидетельствующие о якобы имевших место законченных случаях первого этапа диспансеризации, в указанный период времени сформировала на основании данных медицинских документов отчет о проведенной диспансеризации, который направила в ТФОМС Челябинской области. Согласно представленных документов, ТФОМС Челябинской области, введенный в заблуждении посредством сообщения ложных сведений, представленных подложных документов и в связи с этим создано ошибочное представление об основаниях перехода, то есть будучи обманутым, перечислило на счет вышеуказанной больницы денежные средства на вышеуказанных граждан, на сумму 27 199 рублей. После этого, в отношении Т.Н.А., Ш.М.П., М.Б.Е., А.М.Ф., К.Е.В., Ж.А.А., Ж.Е.С., З.И.Ф., А.А.И., В.Т.И., Д.И.А., И.С.М., И.Г.А., Д.Е.А., З.Т.А., К.Л.А., З.И.Г., М.М.А., М.Е.А., У.А.Р., О.А.В., Л.А.В., на основании представленных отчетов, утвержденных заведующей АНО ЦМСЧ «Поликлиника № 2» о распределении денежных средств лицам, участвующим в диспансеризации, в отделе экономики данного медицинского учреждения изготовлены приказы «О произведении выплат стимулирующего характера» и на лицевой счет ФИО1 перечислены денежные средства законченных случаев диспансеризации Т.Н.А., Ш.М.П., М.Б.Е., А.М.Ф., К.Е.В., Ж.А.А., Ж.Е.С., З.И.Ф., А.А.И., В.Т.И., Д.И.А., И.С.М., И.Г.А., Д.Е.А., З.Т.А., К.Л.А., З.И.Г., М.М.А., М.Е.А., У.А.Р., О.А.В., Л.А.В. за один оконченный случай 97 рублей, а всего 2134 рубля. При этом денежные средства за проведение диспансеризации У.Р.А. в виде стимулирующих выплат ФИО1 в сумме 97 рублей не производились. Таким образом, ФИО1, действуя умышленно, из корыстной заинтересованности, используя свое служебное положение и предоставленные ей законом полномочия, обратила в свою собственность путем обмана и совершила хищение денежных средств в сумме 2134 рубля, принадлежащих ТФОМС Челябинской области, причинив материальный ущерб. Полученными преступным путем денежными средствами ФИО1 распорядилась по своему усмотрению. Гражданский иск потерпевшим не заявлен. Подсудимая ФИО1, согласно предъявленного обвинения, свою вину признала, ходатайствовала о постановлении приговора без проведения судебного разбирательства по делу. Защитник поддержал заявленное ходатайство. Представитель потерпевшего Н.А.В. не возражал против рассмотрения уголовного дела в особом порядке, предоставив заявление о рассмотрении дела без его участия, указав, что последствия постановления приговора без проведения судебного разбирательства ему разъяснены и понятны. Государственный обвинитель в судебном заседании также не возражал против удовлетворения ходатайства подсудимой и полагал возможным постановление приговора без проведения судебного разбирательства. Наказание, которое предусматривает санкция ч.1 ст. , ч. 3 ст. 159 УК РФ не превышает 10 лет лишения свободы. Суд пришел к выводу, что обвинение, с которым согласилась подсудимая ФИО1, является обоснованным, подтверждается собранными по уголовному делу доказательствами, основания для прекращения дела отсутствуют. Кроме того, судом установлено, что подсудимая осознает характер и последствия заявленного ею ходатайства о постановлении приговора без проведения судебного разбирательства в соответствии с главой 40 УПК РФ. Обвинение подсудимой ФИО1 понятно, с обвинением согласна, ходатайство подсудимой было заявлено добровольно и после проведения консультации с защитником. Суд квалифицирует действия ФИО1 по ч. 1 ст. 292 УК РФ (по факту внесения должностным лицом в официальные документы заведомо ложных сведений), как служебный подлог, то есть внесение должностным лицом в официальные документы заведомо ложных сведений, если эти деяния совершены из корыстной и иной личной заинтересованности (при отсутствии признаков преступления, предусмотренного ч. 1 ст. 292.1 УК РФ ); по ч. 3 ст. 159 УК РФ (по факту хищения имущества путем обмана), как мошенничество, то есть хищение чужого имущества путем обмана, совершенное лицом с использованием своего служебного положения. Совершенные ФИО1 преступления, квалифицированные по ч. 1 ст. , ч. 3 ст. 159 УК РФ , в соответствии с частями 2, 4 ст. 15 УК РФ , относятся, соответственно, к категориям преступлений небольшой тяжести и тяжкому преступлению. Оснований для применения положений ч. 6 ст. 15 УК РФ и изменения категории преступления, предусмотренного ч. 3 ст. 159 УК РФ на менее тяжкую, с учетом фактических обстоятельств совершения преступления, степени его общественной опасности и личности подсудимой, суд не усматривает. При назначении наказания ФИО1 суд в соответствии со ст.ст. , , 60 УК РФ учитывает характер и степень общественной опасности преступления, влияние назначенного наказания на исправление подсудимой, на условия жизни ее семьи. Обстоятельств, отягчающих наказание ФИО1, предусмотренных ст. 63 УК РФ , судом не установлено. В силу п. «и, к» ч. 1, 2 ст. 61 УК РФ , обстоятельствами, смягчающими наказание ФИО1 суд признает: явку с повинной, признание вины и чистосердечное раскаяние в содеянном, активное способствование раскрытию преступления, выразившееся в признательных показаниях на стадии досудебного производства, положительную характеристику на подсудимую по месту жительства и работы, &lt;данные изъяты&gt;, отсутствие судимости, совершение ею преступления впервые, добровольное возмещение ущерба, причиненного в результате преступления. В качестве обстоятельств, характеризующих личность подсудимой ФИО1, суд принимает во внимание и учитывает, что подсудимая имеет постоянное место жительства и регистрации, работу. При назначении наказания, суд также учитывает положения ч. 5 ст. 62 УК РФ , поскольку уголовное дело рассмотрено в особом порядке судебного разбирательства. С учетом наличия смягчающего наказание обстоятельства, предусмотренного п. «и,к» ч. 1 ст. 61 УК РФ , отсутствия отягчающих наказание обстоятельств, личности подсудимой, ее материального положения, обстоятельств совершения преступления, суд определяет вид и размер наказания, руководствуясь ч. 1 ст. 62 УК РФ , и считает, что исправление подсудимой возможно без изоляции от общества и полагает необходимым назначить подсудимой наказание за преступление, предусмотренное ч. 1 ст. 292 УК РФ , в виде исправительных работ, за преступление, предусмотренное ч. 3 ст. 159 УК РФ в виде лишения свободы без назначения дополнительного наказания в виде ограничения свободы и штрафа. При этом окончательное наказание суд полагает назначить с применением ч. 3 ст. 69 УК РФ , с учетом положений ст. 71 УК РФ и с применением ст. 73 УК РФ . Суд считает, что наказание с применением ст. 73 УК РФ будет соответствовать тяжести совершенных преступлений, личности подсудимой, позволит достичь целей наказания, будет способствовать исправлению осужденной, предупреждению совершению ею повторных преступлений, восстановлению социальной справедливости, не ухудшит положение ее семьи. Оснований для назначения подсудимой ФИО1 иного вида наказания, суд не усматривает, исходя из личности подсудимой и обстоятельств дела. Исключительных обстоятельств, а также обстоятельств, существенно уменьшающих степень общественной опасности преступлений, позволяющих применить к ФИО1 положения ст. 64 УК РФ , суд не находит. При решении вопроса о судьбе вещественных доказательств, суд руководствуется положениями ст. 81 УК РФ . На основании изложенного и руководствуясь ст. 316 УПК РФ , суд приговорил: ФИО1 признать виновной в совершении преступлений, предусмотренных ч. 1 ст. , ч. 3 ст. 159 УК РФ и назначить ей наказание: - за преступление, предусмотренное ч. 1 ст. 292 УК РФ , в виде исправительных работ сроком 8 месяцев с удержанием 5 процентов заработка в доход государства; - за преступление, предусмотренное ч. 3 ст. 159 УК РФ , в виде лишения свободы сроком 2 года. На основании ч. 3 ст. 69 УК РФ , по совокупности преступлений, путем частичного сложения назначенных наказаний, с применением положений ст. 71 УК РФ окончательно назначить ФИО1 наказание в виде лишения свободы сроком 2 года 2 месяца. На основании ст. 73 УК РФ , назначенное наказание считать условным с испытательным сроком 2 года. Обязать ФИО1 встать на учет в специализированный орган, осуществляющий контроль за поведением условно осужденных, не менять постоянного места жительства без уведомления указанного органа, один раз в месяц являться на регистрацию в специализированный орган, осуществляющий контроль за поведением условно осужденных. Меру пресечения в виде подписки о невыезде и надлежащем поведении в отношении подсудимой ФИО1 по вступлении приговора в законную силу отменить. Вещественные доказательства: медицинские карты установленной формы, вернуть по принадлежности. Приговор может быть обжалован в апелляционном порядке в судебную коллегию по уголовным делам Челябинского областного суда через Ленинский районный суд г. Магнитогорска Челябинской области в течение 10 суток со дня его провозглашения,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апелляционной жалобе. В случае принесения апелляционных представлений или жалоб, затрагивающих интересы осужденного, он вправе в течение 10 суток со дня вручения ему копии представления или жалобы подать свои письменные возражения и письменное ходатайство о своем участии в рассмотрении уголовного дела судом апелляционной инстанции. Судья: Суд: Ленинский районный суд г. Магнитогорска (Челябинская область) (подробнее) Судьи дела: Воробьева Татьяна Александровна (судья) (подробнее) Последние документы по делу: Приговор от 17 сентября 2017 г. по делу № 1-263/2017 Приговор от 3 июля 2017 г. по делу № 1-263/2017 Приговор от 27 июня 2017 г. по делу № 1-263/2017 Приговор от 19 июня 2017 г. по делу № 1-263/2017 Приговор от 21 мая 2017 г. по делу № 1-263/2017 Приговор от 16 мая 2017 г. по делу № 1-263/2017 Постановление от 16 мая 2017 г. по делу № 1-263/2017 Приговор от 2 мая 2017 г. по делу № 1-263/2017 Приговор от 27 апреля 2017 г. по делу № 1-263/2017 Приговор от 17 апреля 2017 г. по делу № 1-263/2017 Приговор от 4 апреля 2017 г. по делу № 1-263/2017 Приговор от 29 марта 2017 г. по делу № 1-263/2017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