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Сапоги мужские чёрного цвета, 42 размера, изготовлены из верхней текстильной ткани со вставленным поролоном. 2. Рукавицы мужские, изготовлены из ткани песочного цвета, утеплены искусственным мехом. 3. Дактилоплёнка размером 55 х 38 мм. На поверхности дактилоплёнки расположен след пальца размерами 25 х 12 мм. 4. Фрагмент запорного устройства двери; заключением эксперта № (л.д. 47-49), которым установлено, что на поверхности светлой дактилоскопической плёнки имеется след пальца руки пригодный для идентификации. Данный след пальца руки был изъят в ходе осмотра места происшествия дома ФИО6; заключением эксперта № (л.д. 56-61), которым установлено, что на поверхности светлой дактилоскопической плёнки имеется след пальца руки образованный средним пальцем правой руки гражданина ФИО1; заключением эксперта №, (л.д.70-74), которым установлено, что на поверхности фрагмента запорного устройства двери изъятого в ходе осмотра места происшествия дома ФИО6имеются повреждения, которые могли быть образованы металлическим ломиком, монтировкой и др.; заключением эксперта № (л.д.161-162), которым установлено, что на ДД.ММ.ГГГГ стоимость зимних мужских сапог составляет 170 рублей, стоимость рукавиц составляет 140 рублей; заключением эксперта №(л.д.169-176), которым установлено, что ФИО1 во время совершения инкриминируемого ему деяния обнаруживал иное болезненное состояние психики в форме «Синдрома зависимости от алкоголя» ( по МКБ-10 F - 10.21 алкоголизм ), что не лишало его способности осознавать фактический характер и общественную опасность своих действий и руководить ими. Как видно из материалов уголовного дела, ФИО1 не находился в состоянии какого - либо временного психического расстройства, а поэтому во время совершения инкриминируемого деяния он мог в полной мере осознавать фактический характер и общественную опасность своих действий и руководить ими; справкой о стоимости выданной ИП ФИО14 (л.д.35), согласно которой среднерыночная стоимость сложившаяся на территории &lt;адрес&gt; на ДД.ММ.ГГГГ составляет: 1 шт. колбасы сервелат «Столичный» весом 0,5 кг - 200 руб. 00 коп.;1 шт. колбасы «Нежная» весом 1,5 кг - 490 руб. 00 коп.; 1 кг. мяса свинины (вырезки) - 350 руб. 00 коп.; 1 пачки сигарет «Bayron» - 50 руб. 00 коп., стоимость 1 упаковки спичек (10 коробок) - 11 руб. 00 коп.; протоколом явки с повинной ФИО1 (л.д.81-82), которым установлено, что ДД.ММ.ГГГГ около 19 часов ФИО1 сорвал запорное устройство с входной дверей в дом принадлежащий ФИО6 расположенный в &lt;адрес&gt;, &lt;адрес&gt;, откуда совершил кражу продуктов питания, сигарет, спичек, мужских сапог и рукавиц Все доказательства добыты в соответствии с требованиями УПК и Конституции РФ. Суд квалифицирует действия ФИО1 по факту хищения из дома ФИО69.02.2017г. по ст. ч.3 п. «а» УК РФ, как кража, то есть тайное хищение чужого имущества с незаконным проникновением в жилище. Это в полном объеме подтверждается показаниями самого подсудимого и объективно подтверждается показаниями потерпевшего, свидетелей, письменными доказательствами, исследованными в судебном заседании, которые у суда не вызывают сомнения. Так установлено, что ДД.ММ.ГГГГ около 19 часов ФИО1, находясь в состоянии алкогольного опьянения, с целью употребления спиртных напитков пришёл к домовладению принадлежащему ФИО6, расположенному в &lt;адрес&gt; сельсовета, &lt;адрес&gt;.. В это время ФИО1 понял, что в доме никого нет, и у него возник преступный умысел, направленный на совершение тайного хищения чужого имущества принадлежащего ФИО6, совершённого с незаконным проникновением в жилище. Реализуя свой преступный умысел, направленный на совершение тайного хищения чужого имущества ФИО1, убедившись в отсутствии посторонних лиц и в том, что за его преступными действиями никто не наблюдает, и они никем не могут быть пресечены, осознавая противоправный характер своих действий, предвидя наступление общественно-опасных последствий в виде причинения имущественного вреда собственнику и желая этого, преследуя корыстную цель, ДД.ММ.ГГГГ около 19 часов, металлическим прутом сломал петлю запорного устройства входной двери. После чего, ФИО1 незаконно проник в дом, и похитил продукты питания: 4 шт. колбасы сервелат «Столичный» весом по 0,5 кг каждая, по цене 200 рублей за шт., общей стоимостью 800 рублей; 1 шт. колбасы «Нежная» весом 1,5 кг, стоимостью 490 рублей; три шт. консервы «Килька» по цене 60 рублей за 1 шт, общей стоимостью 180 рублей; свежемороженое мясо свинины (вырезка) - 3 кг, по цене 350 рублей за 1 кг, общей стоимостью 1050 рублей, 11 пачек сигарет ФИО20 стоимостью по 50 рублей каждая, общей стоимостью 550 рублей и две упаковки спичек по цене 11 рублей каждая, общей стоимостью 22 рубля. А так же пару зимних мужских сапог стоимостью согласно заключению эксперта № от ДД.ММ.ГГГГ 170 рублей и одну пару рукавиц рабочих утеплённых стоимостью согласно того же заключения 140 рублей, которые также похитил. В результате совершения умышленных преступных действий ФИО1 причинил потерпевшему ФИО6 имущественный вред на общую сумму 3402 рубля. Нашел объективное подтверждение квалифицирующий признак- с незаконным проникновением в жилище, каковым является дом ФИО15. ФИО1 в момент совершения преступлений осознавал общественную опасность своих действий, которые носили целенаправленный характер, он предвидел возможность наступления общественно опасных последствий и желал этого, то есть действовал с прямым умыслом. При определении вида и размера назначаемого судом наказания учитывается характер, степень общественной опасности совершенного преступления и личность виновного, конкретные обстоятельства дела, обстоятельства смягчающие и отягчающие наказание, влияние наказания на исправление осужденного и на условия его жизни. ФИО1 в соответствии со ст. ч.4, УК РФ совершил тяжкое преступление. Руководствуясь ст. ч.6 УК РФ с учетом конкретных обстоятельств по делу и отягчающего обстоятельства, суд не находит оснований для изменения категории преступления на менее тяжкую. В качестве обстоятельств, смягчающих наказание ФИО1 суд признает явку с повинной, способствование установлению истины по делу, частичное возмещение ущерба, иное болезненное состояние психики в форме «Синдрома зависимости от алкоголя» (по МКБ-10 Р - 10.2) Руководствуясь ст. ч.1.1 УК РФ, суд усматривает нахождение ФИО1 в момент совершения инкриминируемого преступления в состоянии алкогольного опьянения- отягчающим обстоятельством, так как по месту жительства характеризуется как лицо злоупотребляющее спиртными напитками, что дает основание полагать о влиянии состояния опьянения на его поведение при совершении преступления. ФИО1 состоит на учете у врача нарколога с диагнозом, синдром отмены алкоголя с делирием. По месту жительства ФИО1 характеризуется отрицательно. Учитывая конкретные обстоятельства по делу, личность подсудимого, а также с учетом целей наказания, предусмотренных ст. 43 УК РФ , суд считает необходимым назначить ФИО9 наказание в виде реального лишения свободы на определенный срок, и не находит оснований для назначения ему наказания с применением ст. 73 УК РФ , поскольку считает, что назначение ФИО9 наказания с применением ст. 73 УК РФ , не будет способствовать целям его исправления и перевоспитания, а также назначению уголовного судопроизводства, что предусмотрено ст. 6 УПК РФ . При этом при назначении наказания, суд полагает возможным не назначать дополнительного наказания в виде штрафа и ограничения свободы. ФИО1 осужден 21.02.2017г. Фатежским районным судом по ст.ст. ч.3 п.»а», ч.3 п.»а», ч.2 п.»в» УКК РФ, ст. ч.3 УК РФ к двум годам шести месяцам лишения свободы, с отбыванием наказания в ИК общего режима, срок наказания исчисляется с 21.02.2017г. По настоящему уголовному делу ФИО1 совершено преступление до вынесения приговора Фатежским районным судом от 21.02.2017г., а потому окончательное наказание назначается по правилам ст. ч.5 УК РФ. Отбывание наказания ФИО9, в соответствии со ст. ч.1п. «б» УК РФ, определить в исправительной колонии общего режима. Меру пресечения ФИО9 по настоящему приговору избрать содержание под стражей, и содержать до вступления приговора в законную силу в учреждении ФКУ СИЗО-1 УФСИН России по &lt;адрес&gt;. Гражданский иск не заявлен. Вещественные доказательства: дактилопленку со следом пальца руки хранить при уголовном деле; мужские зимние сапоги, мужские рукавицы- возвращены потерпевшему ФИО6; фрагмент запорного устройства уничтожить установленным способом. На основании изложенного и руководствуясь ст.ст. , и 309 УПК РФ , суд, П Р И Г О В О Р И Л : Признать ФИО1 виновным в совершении преступления предусмотренного ст. ч.3 п. «а» УК РФ и назначить наказание в виде двух лет лишения свободы. По ст. ч.5 УК РФ по совокупности преступлений, путем частичного сложения назначенного наказания по настоящему приговору и приговору Фатежского районного суда от 21.02.2017г. по ст.ст. ч.3 п. «а», ч.3 п. «а», ч.2 п. «в» УК РФ окончательно к отбытию ФИО9 определить наказание в виде трех лет лишения свободы, с отбыванием наказания в исправительной колонии общего режима, срок наказания исчислять с 05.05. 2017г. В срок отбытия наказания зачесть наказание частично отбытое по приговору Фатежского районного суда от 21.02.2017г. с 21.02.2017г. по 5. 05.2017г. Взять ФИО1 по настоящему приговору под стражу и содержать до вступления приговора в законную силу в учреждении ФКУ СИЗО-1 УФСИН России по &lt;адрес&gt;. Вещественные доказательства: дактилопленку со следом пальца руки хранить при уголовном деле; мужские зимние сапоги, мужские рукавицы- возвращены потерпевшему ФИО6; фрагмент запорного устройства уничтожить установленным способом. Приговор может быть обжалован в апелляционном порядке в Курский областной суд через районный суд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судья А.И.Пашков . Суд: Фатежский районный суд (Курская область) (подробнее) Судьи дела: Пашков Александр Иванович (судья) (подробнее) Последние документы по делу: Постановление от 17 апреля 2018 г. по делу № 1-24/2017 Приговор от 17 июля 2017 г. по делу № 1-24/2017 Приговор от 16 июля 2017 г. по делу № 1-24/2017 Приговор от 14 июля 2017 г. по делу № 1-24/2017 Приговор от 26 июня 2017 г. по делу № 1-24/2017 Приговор от 6 июня 2017 г. по делу № 1-24/2017 Приговор от 5 июня 2017 г. по делу № 1-24/2017 Постановление от 23 мая 2017 г. по делу № 1-24/2017 Приговор от 22 мая 2017 г. по делу № 1-24/2017 Приговор от 4 мая 2017 г. по делу № 1-24/2017 Приговор от 23 апреля 2017 г. по делу № 1-24/2017 Приговор от 19 апреля 2017 г. по делу № 1-24/2017 Приговор от 8 марта 2017 г. по делу № 1-24/2017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