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 Часть 1 ст. 36 СК РФ предусмотрено, что 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 (имущество каждого из супругов), является его собственностью. В силу ч.1 ст. 39 СК РФ , при разделе общего имущества супругов и определении долей в этом имуществе доли супругов признаются равными, если иное не предусмотрено договором между супругами. Ответчиком не оспаривается, а истцом подтверждается, что в спорное имущество было оплачено супругами из совместно нажитых денежных средств. Иное суду не предоставлено. В соответствии с ч. 2 ст. 39 СК РФ 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случаях, если другой супруг не получал доходов по неуважительным причинам или расходовал общее имущество супругов в ущерб интересам семьи. Из указанной нормы следует, что отступление от начала равенства долей супругов в их общем имуществе - это право, а не обязанность суда. Согласно разъяснениям, содержащимся в п. 17 Постановления Пленума Верховного Суда РФ от (дата обезличена) N 15 "О применении судами законодательства при рассмотрении дел о расторжении брака" при разделе имущества, являющегося общей совместной собственностью супругов, суд в соответствии с пунктом 2 статьи 39 Семейного кодекса Российской Федерации может в отдельных случаях отступить от начала равенства долей супругов, учитывая интересы несовершеннолетних детей и (или) заслуживающие внимания интересы одного из супругов. Таким образом, по общему правилу при разделе совместного имущества суд должен строго придерживаться принципа (начала) равенства долей супругов и лишь в исключительных случаях суд вправе отступить от начал равенства. Исходя из вышеизложенного, суд приходит к выводу об удовлетворении заявленных исковых требований. Принимая во внимание конкретные обстоятельства дела, объем работы, выполненной представителем расходов с объемом защищенного права, участие представителя истца в судебных заседаниях, руководствуясь принципом разумности и справедливости, суд считает необходимым взыскать с ответчика в пользу истца расходы по оплате юридической помощи в размере 15000 рублей. В соответствии со ст. 98 ГПК РФ , с ответчика в пользу истца следует взыскать расходы по оплате государственной пошлины в размере 12083 руб. На основании изложенного, руководствуясь ст.ст. - 198 ГПК РФ , суд р е ш и л: Исковые требования ФИО1 к ФИО2 о разделе совместно нажитого в период брака имущества, взыскании судебных расходов, удовлетворить. Признатъ совместно нажитым в период брака супругов следующее имущество: квартиру, площадью 61,6 кв.м., с кадастровым номером 52625:0010338:672, находящуюся по адресу: (адрес обезличен)74. Признать за ФИО1 право собственности на 1/2 долю в праве общей долевой собственности на квартиру, площадью 61,6 кв.м., с кадастровым номером (номер обезличен), находящуюся по адресу: (адрес обезличен)74. Взыскать с ФИО2 в пользу ФИО1 расходы по оплате услуг представителя в размере 15000 руб., а так же расходы по оплате государственной пошлины в размере 12083 руб. Решение суда может быть обжаловано в Нижегородский областной суд в течение месяца со дня принятия решения суда в окончательной форме путем подачи апелляционной жалобы через Кстовский городской суд. Судья М.А.Матвиенко Суд: Кстовский городской суд (Нижегородская область) (подробнее) Судьи дела: Матвиенко Максим Александрович (судья) (подробнее) Последние документы по делу: Решение от 26 февраля 2018 г. по делу № 2-1738/2017 Решение от 11 декабря 2017 г. по делу № 2-1738/2017 Решение от 21 сентября 2017 г. по делу № 2-1738/2017 Решение от 7 августа 2017 г. по делу № 2-1738/2017 Решение от 4 июля 2017 г. по делу № 2-1738/2017 Решение от 14 июня 2017 г. по делу № 2-1738/2017 Решение от 15 мая 2017 г. по делу № 2-1738/2017 Решение от 11 апреля 2017 г. по делу № 2-1738/2017 Показать все документы по этому делу Судебная практика по: Раздел имущества при разводе Судебная практика по разделу совместно нажитого имущества супругов, разделу квартиры с применением норм ст. 38, 39 СК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