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Октябрьского районного суда Ростовской области по ч.1 ст. , ч.1 ст. , п. «в» ч.2 ст. , п. «а» ч. 3 ст. , ч.3 ст. п.п. «а, б» ч.2 ст. 228.1 , п. «а» ч.3 с. 158 УК РФ , ч.3 ст. 69 УК РФ (с внесенными изменениями) к 6 годам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Октябрьского районного суда Ростовской области по п. «а» ч.3 ст. 158 УК РФ , ч.5 ст. 69УК РФ с наказанием по приговору суда от ДД.ММ.ГГГГ (с внесенными изменениями) к 7 годам лишения свободы; ДД.ММ.ГГГГ освобожден условно-досрочно на 01 год 27 дней, УСТАНОВИЛ: Приговором мирового судьи судебного участка № Беловского городского судебного района от ДД.ММ.ГГГГ К. осужден по ст. 319 УК РФ к 06 месяцам исправительных работ с удержанием 10 % из заработной платы в доход государства. К. виновным себя в совершении преступления признал в полном объеме, в соответствии с его ходатайством уголовное дело рассмотрено в особом порядке, предусмотренном главой 40 УПК РФ. В апелляционном представлении государственный обвинитель просит изменить приговор суда ввиду неправильного применения уголовного закона, при назначении наказания мировой судья не учел, что при наличии отягчающего наказание обстоятельства - рецидива преступлений, обязательно применяются требования ст. ч.2 УК РФ. Однако данное положение в приговоре не соблюдено, отсутствует ссылка на саму норму закона, что свидетельствует о фактическом его не применении, что повлекло несправедливость приговора, вследствие чрезмерной мягкости назначенного наказания. При таких обстоятельствах приговор суда нельзя признать законным, обоснованным и справедливым, просит приговор изменить, усилить наказание, применив правила ст. ч.2 УК РФ до 07 месяцев исправительных работ с удержанием 10 % из заработной платы в доход государства. Возражений на апелляционное представление не поступило. В судебном заседании помощник прокурора г. Белово доводы апелляционного представления поддержал, просил приговор мирового судьи от ДД.ММ.ГГГГ в отношении К. изменить по доводам апелляционного представления, ввиду неправильного применения уголовного закона, вследствие чрезмерной мягкости наказания. Назначить осужденному К. наказание с применением ч.2 ст. 68 УК РФ усилить осужденному назначенное наказание в виде исправительных работ до 07 месяцев с удержанием 10 % из заработной платы в доход государства. К. не возражал против доводов представления. Защитник К. – адвокат ФИО4 просила удовлетворить представление частично, приговор изменить, но наказание не усиливать. Суд апелляционной инстанции, проверив материалы уголовного дела, обсудив доводы апелляционного представления, выслушав прокурора, осужденного и адвоката, находит приговор подлежащим изменению в связи неправильного применения уголовного закона, несправедливости приговора вследствие чрезмерной мягкости назначенного наказания. Виновность К. в совершении преступлений не оспаривается, он согласился с предъявленным обвинением, предусмотренные законом условия постановления приговора без проведения судебного разбирательства соблюдены. Обвинение, с которым полностью согласился подсудимый К. обоснованно и подтверждается доказательствами, собранными по уголовному делу, оснований для изменения квалификации его действий не имеется, в связи с чем, Мировой судья верно квалифицировал его действия по ст. 319 УК РФ , как публичное оскорбление представителя власти при исполнении им своих должностных обязанностей. Как следует из приговора, при назначении К. наказания, суд, исходя из положений ст. 60 УК РФ , учел характер и степень общественной опасности совершенного преступления, влияние назначенного наказания на его исправление и на условия жизни его семьи, данные о личности, смягчающие и отягчающие наказание обстоятельства. Вместе с тем, приговор суда подлежит изменению в связи с несправедливостью назначенного осужденному наказания по следующим основаниям. Мировой судья обоснованно признал в качестве отягчающего обстоятельства, рецидив преступлений, при наличии судимости по приговорам Октябрьского районного суда Ростовской области от ДД.ММ.ГГГГ и от ДД.ММ.ГГГГ. Однако, в нарушение требований закона, при решении вопроса о назначении наказания К. по ст. 319 УК РФ в виде исправительных работ, о необходимости применения требований ст. ч.2 УК РФ, не указал, то есть фактически не применил. Неправильное применение судом уголовного закона влечет изменение приговора, с усилением наказания осужденному, а апелляционное представление подлежит удовлетворению. Данное нарушение устранимо в суде апелляционной инстанции, поскольку очевидно и не требует отмены приговора в отношении К. с направлением дела на новое судебное разбирательство в суд первой инстанции. В связи с вносимыми изменениями, размер наказания, назначенного К. в виде исправительных работ, подлежит увеличению. С учетом изложенного, в целях восстановления социальной справедливости, а также в целях исправления подсудимого и предупреждения совершения им новых преступлений, суд считает необходимым назначить К. наказание по ст. 319 УК РФ , в виде исправительных работ по правилам ст. ч.2 УК РФ, не усматривая оснований для назначения подсудимому иных видов наказания, предусмотренных санкцией ст. 319 УК РФ . Иных нарушений уголовного или уголовно-процессуального закона, которые могли бы повлиять на законность постановленного приговора, не установлено. На основании изложенного, и руководствуясь статьями 389.15 , 389.18 , 389.20 , 389.26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