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площадью 836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застройки; 2. Земельный участок, площадью 747 кв.м., расположенный по адресу: &lt;адрес&gt; с кадастровым номером №, категория земель: земли населённых пунктов для размещения кварталов жилой застройки; 3. Земельный участок, площадью 912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застройки; 4. Земельный участок, площадью 701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застройки; 5. Земельный участок, площадью 692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застройки; 6. Земельный участок, площадью 718 кв.м., расположенный по адресу: &lt;адрес&gt;,&lt;адрес&gt;, &lt;адрес&gt; № с кадастровым номером №, категория земель: земли населённых пунктов для размещения кварталов жилой застройки; 7. Земельный участок, площадью 763 кв.м., расположенный по адресу: &lt;адрес&gt;, &lt;адрес&gt; № с кадастровым номером №, категория земель: земли населённых пунктов для размещениякварталов жилой застройки; 8. Земельный участок, площадью 820 кв.м., расположенный по адресу: &lt;адрес&gt;, &lt;адрес&gt; № с кадастровым номером№, категория земель: земли населённых пунктов для размещения кварталов жилой застройки; 9. Земельный участок, площадью 742 кв.м., расположенный по адресу: &lt;адрес&gt;,&lt;адрес&gt;, &lt;адрес&gt; № с кадастровым номером №, категория земель: земли населённых пунктов для размещения кварталов жилой застройки; 10. земельный участок, площадью 733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застройки; 11. Земельный участок, площадью 725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застройки; 12. Земельный участок, площадью 956 кв.м., расположенный по адресу: &lt;адрес&gt;,&lt;адрес&gt; № с кадастровым номером №, категория земель: земли населённых пунктов для размещения кварталов жилой застройки; 13. Земельный участок, площадью 702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14. Земельный участок, площадью 715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застройки; 15. Земельный участок, площадью 697 кв.м., расположенный по адресу: &lt;адрес&gt;,&lt;адрес&gt;, &lt;адрес&gt; № с кадастровым номером №, категория земель: земли населённых пунктов для размещения кварталов жилой застройки; 16. Земельный участок, площадью 695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застройки; 17. Земельный участок, площадью 696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застройки; 18. Земельный участок, площадью 799 кв.м., расположенный по адресу: &lt;адрес&gt;,&lt;адрес&gt;, &lt;адрес&gt; № с кадастровым номером №, категория земель: земли населённых пунктов для размещений кварталов жилой застройки; 19. Земельный участок, площадью 760 кв.м., расположенный по адресу: &lt;адрес&gt; с кадастровым номером №, категория земель: земли населённых пунктов для размещениякварталов жилой застройки; 20. Земельный участок, площадью 782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21. Земельный участок, площадью 846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22. Земельный участок, площадью 908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застройки; 23. Земельный участок, площадью 794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застройки; 24. Земельный участок, площадью 725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застройки; 25. Земельный участок, площадью 703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застройки; 26. Земельный участок, площадью 819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застройки; 27. Земельный участок, площадью 1158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28. Земельный участок, площадью 729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29. Земельный участок, площадью 701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30. Земельный участок, площадью 791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31. Земельный участок, площадью 714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32. Земельный участок, площадью 828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33. Земельный участок, площадью 720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34. Земельный участок, площадью 698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35. Земельный участок, площадью 695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36. Земельный участок, площадью 904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37. Земельный участок, площадью 1006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38. Земельный участок, площадью 781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39. Земельный участок, площадью 773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40. Земельный участок, площадью 755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41. Земельный участок, площадью 762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42. Земельный участок, площадью 753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43. Земельный участок, площадью 760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44. Земельный участок, площадью 850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45. Земельный участок, площадью 799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46. Земельный участок, площадью 964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47. Земельный участок, площадью 1034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48. Земельный участок, площадью 702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49. Земельный участок, площадью 709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50. Земельный участок, площадью 706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51. Земельный участок, площадью 707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52. Земельный участок, площадью 707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53. Земельный участок, площадью 703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54. Земельный участок, площадью 699 кв.м., расположенный по адресу: &lt;адрес&gt; № с кадастровым номером №, категория земель: земли населённых пунктов для размещения кварталов жилой застройки; 55. Земельный участок, площадью 1318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застройки; 56. Земельный участок, площадью 776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застройки; 57. Земельный участок, площадью 702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застройки; 58. Земельный участок, площадью 911 кв.м., расположенный по адресу: &lt;адрес&gt;, &lt;адрес&gt; № с кадастровым номером №, категория земель: земли населённых пунктов для размещения кварталов жилой застройки. При этом земельный участок под номером 11, указанный в списке 29 участков также как и участок под №, указанный в списке 58 участков являются идентичными по своим характеристикам и параметрам. Истец ФИО2 и ответчик ФИО6 являются собственниками указанных выше спорных земельных участков на праве общей долевой собственности, соответственно долям 34/100 и 66/100. Данное обстоятельство подтверждается договором купли-продажи от ДД.ММ.ГГГГ, решением о разделе земельного участка, постановлением ФИО12 от ДД.ММ.ГГГГ № «О присвоении юридических (почтовых) адресов», свидетельствами о государственной регистрации права, кадастровыми выписками из кадастровых паспортов, выписками из ЕГРП. Строений на указанных земельных участках не имеется, что подтверждается справками ФИО13» от ДД.ММ.ГГГГ №№. Между истцом и ответчиком единого мнения по использованию и распоряжению общим имуществом не достигнуто, в связи с чем истец считает, что его права как собственника по распоряжению и использованию имуществом нарушаются.. Таким образом, в судебном заседании установлено, что соглашение о порядке пользования долевой собственностью между сторонами не заключалось, порядок пользования не сложился. Согласно части 1 статьи 209 ГК РФ собственнику принадлежат права владения, пользования и распоряжения своим имуществом. В соответствии со ст. 247 ГК РФ 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 Согласно ст. 252 ГК РФ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 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 Несоразмерность имущества, выделяемого в натуре участнику долевой собственности на основании настоящей статьи, его доле в праве собственности устраняется выплатой соответствующей денежной суммы или иной компенсацией. Выплата участнику долевой собственности остальными собственниками компенсации вместо выдела его доли в натуре допускается с его согласия.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 С получением компенсации в соответствии с настоящей статьей собственник утрачивает право на долю в общем имуществе. Таким образом, в соответствии с пунктом 3 статьи 252 ГК РФ суд вправе отказать в иске участнику долевой собственности о выделе его доли в натуре, если выдел невозможен без несоразмерного ущерба имуществу, находящемуся в общей собственности. Под таким ущербом следует понимать невозможность использования имущества по целевому назначению, существенное ухудшение его технического состояния либо снижение материальной или художественной ценности (например, коллекция картин, монет, библиотеки), неудобство в пользовании и т.п. При невозможности раздела имущества между всеми участниками общей собственности либо выдела доли в натуре одному или нескольким из них суд по требованию выделяющегося собственника вправе обязать остальных участников долевой собственности выплатить ему денежную компенсацию, с получением которой сособственник утрачивает право на долю в общем имуществе. В исключительных случаях, когда доля сособственника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сособственника обязать остальных участников долевой собственности выплатить ему компенсацию (пункт 4 статьи 252 Кодекса). Вопрос о том, имеет ли участник долевой собственности существенный интерес в использовании общего имущества, решается судом в каждом конкретном случае на основании исследования и оценки в совокупности представленных сторонами доказательств, подтверждающих, в частности, нуждаемость в использовании этого имущества в силу возраста, состояния здоровья, профессиональной деятельности, наличия детей, других членов семьи, в том числе нетрудоспособных, и т.д. (Постановление Пленума Верховного Суда РФ N 6, Пленума Высшего Арбитражного Суда РФ N 8 от 01.07.1996 "О некоторых вопросах, связанных с применением части первой Гражданского кодекса Российской Федерации"). Суд не усматривает оснований для вывода о невозможности раздела в натуре земельных участков, учитывая, что земельным участком является часть земной поверхности, границы которой определены в соответствии с федеральными законами. При этом выдел в натуре части земельного участка не причинит ущерба спорному имуществу, не влечет невозможность использования имущества по целевому назначению, даже с учетом улучшения структуры почвы, наличия насаждений на земельном участке. Отсутствует также совокупность приведенных выше условий, позволяющих при отсутствии согласия сособственника взыскать в его пользу денежную компенсацию. Доля истца составляет 34/100, доля ответчика – 66/100, доля может быть реально выделена. Истцом не представлены доказательства в обоснование своих требований о возможности выдела указанных земельных участков в натуре с соблюдении положений земельного законодательства. В соответствии со ст. 11.1 ЗК РФ земельным участком является часть земной поверхности, границы которой определены в соответствии с федеральными законами. В долевой собственности сторон находятся спорные земельные участки. Из представленных в материалы дела свидетельств о государственной регистрации права собственности, кадастровых выписок каждый из спорных земельных участков имеют границы, кадастровый номер, площади и адреса, установленные в соответствии с требованиями действующего земельного законодательства. Описание границ земельного участка и его постановка на кадастровый учет не обязательно влекут установление границ земельного участка на местности. В то же время, установление границ земельного участка на местности является одним из правовых средств его индивидуализации и идентификации как объекта права собственности и иных прав. По предложенному истцом варианту выдела земельных участков, право долевой собственности на которые зарегистрировано в установленном порядке за сторонами, переходят истцу, а оставшаяся часть земельных участков, находящихся в общей долевой собственности, по мнению истца, должна перейти к ответчику. В судебном заседании истцом не представлено доказательств и судом не добыто, что ответчик ФИО6 выразила согласие на принятие в собственность принадлежащих истцу долей в праве общедолевой собственности на оставшиеся земельные участки взамен на доли, принадлежащие ей в 29 земельных участках, на которые претендует истец ФИО2. Анализируя нормы действующего законодательства и вышеизложенное, суд приходит к выводу, что выдел доли в общей долевой собственности допускается при рассмотрении каждого земельного участка в отдельности, а не при расчете доли собственника и общей площади земельных участков, находящихся в общей долевой собственности. Кроме того, истцом при предложении выдела земельных участков не учтено, что выдел земельного участка в счет земельной доли допускается только на землях сельскохозяйственного назначения, отнесенных к сельскохозяйственным угодьям. При таких обстоятельствах, суд приходит к выводу, что исковые требования истцом заявлены необоснованно, в связи с чем исковые требования истца удовлетворению не подлежат в полном объеме по указанным выше обстоятельствам. На основании изложенного, руководствуясь ст. - 199 ГПК РФ , суд Р Е Ш И Л : В удовлетворении исковых требований ФИО2 к ФИО1 о выделении земельных участков, признании права собственности на земельные участки, прекращении права общедолевой собственности, - отказать. Решение может быть обжаловано в апелляционном порядке в Волгоградский областной суд через Краснослободский районный суд Волгоградской области в течение месяца со дня принятия решения суда в окончательной форме. Судья ФИО14 Справка: мотивированное решение изготовлено 18 мая 2017 года. Суд: Краснослободский районный суд (Волгоградская область) (подробнее) Судьи дела: Селиванова Т.В. (судья) (подробнее) Последние документы по делу: Решение от 20 декабря 2017 г. по делу № 2-294/2017 Решение от 13 декабря 2017 г. по делу № 2-294/2017 Решение от 26 ноября 2017 г. по делу № 2-294/2017 Решение от 23 августа 2017 г. по делу № 2-294/2017 Решение от 31 июля 2017 г. по делу № 2-294/2017 Решение от 2 июля 2017 г. по делу № 2-294/2017 Определение от 25 июня 2017 г. по делу № 2-294/2017 Решение от 21 июня 2017 г. по делу № 2-294/2017 Решение от 6 июня 2017 г. по делу № 2-294/2017 Решение от 16 мая 2017 г. по делу № 2-294/2017 Определение от 2 мая 2017 г. по делу № 2-294/2017 Решение от 23 апреля 2017 г. по делу № 2-294/2017 Решение от 26 марта 2017 г. по делу № 2-294/2017 Решение от 19 марта 2017 г. по делу № 2-294/2017 Решение от 20 февраля 2017 г. по делу № 2-294/2017 Решение от 7 февраля 2017 г. по делу № 2-294/2017 Определение от 5 февраля 2017 г. по делу № 2-294/2017 Определение от 30 января 2017 г. по делу № 2-294/2017 Решение от 15 января 2017 г. по делу № 2-294/2017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