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судебно-медицинской экспертизе трупа ФИО2 установлено: 1.1. Колото-резаное ранение передней поверхности груди слева проникающее в плевральную полость и в полость околосердечной сумки с повреждением левого желудочка сердца. Кровоизлияние в полость околосердечной сумки и в левую плевральную полость. Обильная кровопотеря. Наличие входной колото-резаной раны с ровными краями, остроугольными концами. Очаговые кровоизлияния в мягких тканях по ходу раневого канала.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Перечисленные выше повреждения возникли в результате воздействия плоского колюще-режущего предмета с клинком, имеющим лезвие, о чем свидетельствуют форма раны, ровные края раны, преобладание длины раневого канала над длиной кожной раны.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Максимальная ширина погрузившейся части клинка была около 1,0 см, о чем свидетельствует длина кожной раны. Минимальная длина погрузившейся части клинка составляла около 6,7 см, о чем свидетельствует длина раневого канала в теле трупа. Таким предметом, судя по вышеуказанным морфологическим признакам ранения был нож.</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Проникающее колото-резаное ранение передней поверхности груди слева проникающее в плевральную полость и в полость околосердечной сумки с повреждением левого желудочка сердца по признаку опасности для жизни относится к категории тяжкого вреда здоровью (согласно п. Медицинских критериев утвержденных Приказом М3 и СР РФ № 194н от 24.04.2008 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Смерть ФИО2 наступила в результате проникающее колото-резаное ранение передней поверхности груди слева проникающее в плевральную полость и в полость околосердечной сумки, с повреждением левого желудочка сердца, с кровоизлиянием в полость околосердечной сумки и в левую плевральную полость. Таким образом, между причиненным тяжким вредом здоровью и наступлением смерти имеется прямая причинно-следственная связь.</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Как следует из мед. карты № смерть ФИО2 наступила ДД.ММ.ГГГГ в 05 часов 10 минут.</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 исследовании трупа не установлено повреждений характерных для защиты от наносимых ударов, для волочения тела.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имеющимся судебно-медицинским данным не представляется возможным определить положение тела ФИО23 и лица, нанесшего удар ножом.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Причинение ранения ФИО23 могло сопровождаться наружным кровотечением, которое не было обильным. Условий для фонтанирования крови не имелось. Основная кровопотеря произошла в полости тела.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кожной ране и по ходу раневого канала не установлено каких-либо инородных предметов, волокон, частиц и т.п.</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 мед. карте № на имя ФИО2 имеется вклеенный Акт судебнохимического исследования крови, взятой у ФИО2 в приемном отделении больницы. Согласно Заключению этиловый спирт в крови (т. 2 л.д.6-14); заключение эксперта № от ДД.ММ.ГГГГ (дополнительное; экспертиза по материалам дела)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Учитывая локализацию повреждений на теле трупа ФИО2, направление раневого канала, имевшиеся у него повреждения, перечисленные в п. 1.1. выводов заключения эксперта № от ДД.ММ.ГГГГ, могли образоваться при обстоятельствах, как об этом показывает ФИО3 в своих показаниях при допросе в качестве обвиняемого, проверке показаний на месте и при проведении следственного эксперимента с его участием ДД.ММ.ГГГГ.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После причинения ФИО2 проникающего колото-резаного ранения груди слева с повреждением левого желудочка сердца без оказания медицинской помощи он мог самостоятельно передвигаться, разговаривать, звать на помощь и т.д. в течение неопределенно короткого промежутка времени, который определялся скоростью нарастания обильной кровопотери в полость околосердечной сумки и в левую плевральную полость, а также индивидуальными особенностями организма. Длительность этих действий определялась скоростью нарастания обильной кровопотери в результате указанных повреждений. Активность данных действий никаким образом не влияли на характер и течение проникающего колото-резанного ранения груди с повреждением сердца, на развитие обильной кровопотери.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Причинение ФИО2 повреждения именного левого желудочка сердца определило смертельный исход данного колото-резаного ранения; именно такая локализация повреждения сердца, как показывает судебно-медицинская практика, определяет смертельный исход даже при оказании своевременной квалифицированной медицинской помощи.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Исход причиненного ФИО2 колото-резанного ранения передней поверхности груди с повреждением левого желудочка сердца определялся не скоростью начала оказания медицинской помощи (через 5-10 минут и т.д. с момента нанесения повреждения), а тяжестью повреждения с локализацией данного повреждения именного в области левого желудочка сердца (т. 2 л.д. 21-25); заключение эксперта (экспертиза вещественных доказательств) № от ДД.ММ.ГГГГ,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Рана на лоскуте кожи от трупа ФИО2 образовалась по колото-резаному механизму от воздействия плоским предметом с колюще-режущими повреждающими свойствами, например, клинком ножа. В колото-резаных повреждениях длина раны характеризует наибольшую ширину погрузившейся следообразующей части предмета, а длина раневого канала соответствует длине погруженной части предмета. В ране отобразились признаки, характеризующие повреждающие общие свойства воздействовавшего предмета, пригодные для общегрупповой идентификации при наличии предполагаемого орудия. 2.1. На передней половине футболки из ткани черного цвета с капюшоном имеется одно повреждение, в котором отобразились признаки характерные для образования его по резаному или колото-резаному механизму. Данное повреждение могло быть причинено от воздействия плоского предмета с колюще-режущими повреждающими свойствами. Морфологические особенности концов с распущенными петлями делают данное повреждение не пригодным для идентификационного исследования. 2.2. На левой поле куртки из материала черного цвета с подкладкой из искусственного меха имеется одно сквозное повреждение, в котором отобразились признаки, характерные для образования повреждения по колото-резаному механизму. Данное повреждение могло быть причинено от воздействия плоским предметом с колюще-режущими повреждающими свойствами. Морфологические и размерные особенности концов делают данное повреждение пригодным для идентификационного исследования по общегрупповым признакам при наличии предполагаемого орудия.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Рана на теле и повреждения на футболке и куртке могли быть причинены одномоментно от одного колюще-режущего воздействия. Несоответствие между отобразившейся в ране и повреждении на одежде шириной следообразующей части воздействовавшего плоского предмета (около 1,0 -1,1 см) с шириной представленного клинка в 6,5 см от острия (около 2,0 см) дает основание для вывода, что рана на теле и повреждения на одежде не могли быть причинены клинком представленного ножа (т. 2 л.д. 45-54); протокол выемки у Потерпевший №1 от ДД.ММ.ГГГГ, согласно которому у нее изъят нож. По результатам проведенной по уголовному делу медико-криминалистической экспертизы названный нож не признан вещественным доказательством по уголовному делу (т. 1 л.д. 186-189, 191-192); заключение эксперта (экспертиза вещественных доказательств) № от ДД.ММ.ГГГГ, согласно которому на полотенце, изъятом ДД.ММ.ГГГГ из салона автомобиля марки «&lt;данные изъяты&gt;» государственный регистрационный знак №, и на фрагменте коврового покрытия, изъятом ДД.ММ.ГГГГ в ходе осмотра места происшествия по адресу: &lt;адрес&gt;, обнаружена кровь человека (т. 2 л.д. 62-66); заключение эксперта (судебная молекулярно-генетическая экспертиза) № от ДД.ММ.ГГГГ, согласно которому генотипические признаки в препаратах ДНК, выделенных из образца крови ФИО2 и следов крови на полотенце, изъятом ДД.ММ.ГГГГ из салона автомобиля марки «&lt;данные изъяты&gt;» государственный регистрационный знак №, а также на фрагменте коврового покрытия, изъятом ДД.ММ.ГГГГ в ходе осмотра места происшествия по адресу: &lt;адрес&gt;, одинаковы, что указывает на то, что исследованные следы могу принадлежать ФИО2 с расчетной вероятностью 99, 9999999% (т. 2 л.д. 69-81). Оценив доказательства, представленные сторонами, суд приходит к выводу о достаточности совокупности доказательств стороны обвинения для признания ФИО3 виновным в совершении убийства, то есть умышленного причинения смерти ФИО2, поскольку из личных неприязненных отношений, возникших в ходе ссоры, он нанес последнему один удар ножом в левую сторону груди, причинив колото-резаное ранение передней поверхности груди слева, проникающее в плевральную полость и в полость околосердечной сумки с повреждением левого желудочка сердца с кровоизлиянием в полость околосердечной сумки и в левую плевральную полость, при этом осознавал характер и общественную опасность своих действий, посягающих на жизнь потерпевшего, предвидел, что в результате них может наступить смерть ФИО2, не желал, но сознательно допускал возможность ее наступления с учетом нанесении удара ножом в левую сторону груди потерпевшего, где расположены жизненно-важные органы, то есть действовал с косвенным умыслом на причинение смерти; между его умышленными действиями и наступившими последствиями, повлекшими смерть потерпевшего, имеется прямая причинная связь. Действия ФИО3 суд квалифицирует по ч. 1 ст. 105 УК РФ как убийство, то есть умышленное причинение смерти другому человеку. Несмотря на установленный факт того, что нож, которым ФИО3 причинил телесное повреждение ФИО2, выпал из одежды последнего, каких-либо данных о том, что на подсудимого было совершено общественно-опасное посягательство и при этом потерпевший в момент нанесения ему удара ножом представлял для ФИО3 либо иных лиц реальную опасность, иных сведений позволяющих прийти к выводу о том, что последний совершил инкриминируемое ему деяние в состоянии необходимой обороны, в судебном заседании не установлено. При назначении наказания суд учитывает характер и степень общественной опасности совершенного подсудимым ФИО3 преступления, влияние назначенного наказания на исправление осужденного, на условия его жизни и условия жизни его семьи, наличие обстоятельств, смягчающих наказание, и отягчающего обстоятельства, данные о его личности, согласно которым он &lt;данные изъяты&gt; Обстоятельством, отягчающим наказание подсудимого ФИО3, является рецидив преступлений. В силу п. «б» ч. 2 ст. 18 УК РФ вид рецидива – опасный, с учетом наличия судимости по приговорам Каширского городского суда Московской области от ДД.ММ.ГГГГ, которым он осужден по ст. ч. 2 УК РФ к реальному лишению свободы, и Замоскворецкого районного суда города Москвы от ДД.ММ.ГГГГ, которым он осужден по ст. ч. 2 п. «г» УК РФ (в редакции Федерального закона № 26), с применением ст. ч. 5 УК РФ, к реальному лишению свободы. Смягчающими наказание обстоятельствами являются частичное признание подсудимым своей вины, &lt;данные изъяты&gt;, состояние здоровья его близкого родственника – матери ФИО13 (т. 2 л.д. 168, 169), добровольное частичное возмещение морального вреда, причиненного в результате преступления (с учетом приобщенных стороной защиты сведений о денежном переводе в адрес потерпевшей на сумму &lt;данные изъяты&gt; рублей). Совершенное ФИО3 преступление является умышленным, относится к категории особо тяжкого, направлено против жизни. С учетом изложенного, конкретных обстоятельств дела и данных о личности подсудимого, суд считает необходимым назначить ему наказание в виде реального лишения свободы, с применением положений ч. 2 ст. 68 УК РФ , без ограничения свободы, поскольку исправление подсудимого возможно лишь в условиях его изоляции от общества. В соответствии с ч. 3 ст. 72 УК РФ время содержания ФИО3 под стражей с ДД.ММ.ГГГГ до дня вынесения приговора, то есть до ДД.ММ.ГГГГ включительно, суд засчитывает в срок назначенного наказания из расчета один день содержания под стражей за один день лишения свободы. Оснований для применения при назначении наказания положений ст.ст. ч. 6, 64 УК РФ в отношении ФИО3 суд не находит. На основании изложенного и руководствуясь ст.ст. - 309 УПК РФ , суд ПРИГОВОРИЛ: ФИО1 ФИО27 признать виновным в совершении преступления, предусмотренного ч. 1 ст. 105 УК РФ , и назначить ему наказание в виде лишения свободы на срок 7 (семь) лет 6 (шесть) месяцев, без ограничения свободы, с отбыванием наказания в исправительной колонии строгого режима. Меру пресечения ФИО3 оставить без изменения в виде содержания под стражей, исчисляя ему срок отбывания наказания с ДД.ММ.ГГГГ. В соответствии с ч. 3 ст. 72 УК РФ время содержания ФИО3 под стражей с ДД.ММ.ГГГГ до дня вынесения приговора, то есть до ДД.ММ.ГГГГ включительно, засчитать в срок назначенного наказания из расчета один день содержания под стражей за один день лишения свободы. Вещественные доказательства по уголовному делу: - кожный лоскут от трупа ФИО2; вещество бурого цвета на фрагменте коврового покрытия; футболку с коротким рукавом и капюшоном из ткани черного цвета; полотенце из ткани светлого цвета с пятнами вещества бурого цвета; куртку из материи черного цвета с подкладкой из искусственного меха на замке молнии; пачку сигарет «&lt;данные изъяты&gt;»; зажигалку; бальзам «&lt;данные изъяты&gt;»; пустой инъекционный шприц объемом 2 мл, хранящиеся в камере хранения вещественных доказательств СО по &lt;адрес&gt; ГСУ СК РФ по &lt;адрес&gt; по адресу: &lt;адрес&gt;, - уничтожить. Приговор может быть обжалован в апелляционном порядке в Московский областной суд через Каширский городской суд в течение 10 суток со дня его постановления, а осужденным ФИО3, содержащимся под стражей, - в тот же срок со дня вручения копии приговора. В случае подачи апелляционной жалобы, принесения апелляционного представления осужденный вправе ходатайствовать о своем участии в рассмотрении уголовного дела судом апелляционной инстанции. Федеральный судья А.Н. Раковица Суд: Каширский городской суд (Московская область) (подробнее) Судьи дела: Раковица А.Н. (судья) (подробнее) Последние документы по делу: Приговор от 7 декабря 2017 г. по делу № 1-67/2017 Постановление от 16 ноября 2017 г. по делу № 1-67/2017 Постановление от 2 октября 2017 г. по делу № 1-67/2017 Постановление от 15 августа 2017 г. по делу № 1-67/2017 Приговор от 4 июля 2017 г. по делу № 1-67/2017 Приговор от 22 июня 2017 г. по делу № 1-67/2017 Приговор от 31 мая 2017 г. по делу № 1-67/2017 Постановление от 29 мая 2017 г. по делу № 1-67/2017 Приговор от 16 мая 2017 г. по делу № 1-67/2017 Приговор от 15 мая 2017 г. по делу № 1-67/2017 Приговор от 3 мая 2017 г. по делу № 1-67/2017 Приговор от 9 апреля 2017 г. по делу № 1-67/2017 Приговор от 29 марта 2017 г. по делу № 1-67/2017 Приговор от 28 марта 2017 г. по делу № 1-67/2017 Приговор от 26 марта 2017 г. по делу № 1-67/2017 Приговор от 23 марта 2017 г. по делу № 1-67/2017 Приговор от 19 марта 2017 г. по делу № 1-67/2017 Приговор от 13 марта 2017 г. по делу № 1-67/2017 Приговор от 12 марта 2017 г. по делу № 1-67/2017 Приговор от 8 марта 2017 г. по делу № 1-67/2017 Показать все документы по этому делу Судебная практика по: По делам об убийстве Судебная практика по применению нормы ст. 105 УК РФ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