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Заемщик вправе оспаривать договор займа по его безденежности, доказывая, что деньги или другие вещи в действительности не получены им от займодавца или получены в меньшем количестве, чем указано в договоре.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Если договор займа должен быть совершен в письменной форме (статья 808), его оспаривание по безденежности путем свидетельских показаний не допускается, за исключением случаев, когда договор был заключен под влиянием обмана, насилия, угрозы, злонамеренного соглашения представителя заемщика с займодавцем или стечения тяжелых обстоятельств.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Если в процессе оспаривания заемщиком договора займа по его безденежности будет установлено, что деньги или другие вещи в действительности не были получены от займодавца, договор займа считается незаключенным. Когда деньги или вещи в действительности получены заемщиком от займодавца в меньшем количестве, чем указано в договоре, договор считается заключенным на это количество денег или вещей. В судебном заседании установлено следующее. &lt;дата&gt; ФИО2 выдал расписку ФИО1, содержание которой гласит, что он получил деньги от ФИО1 в сумме 766000 руб. для выплаты ипотеки за купленную квартиру по адресу &lt;адрес&gt;. С долгом согласен. Содержание расписки позволяет сделать вывод, что между ФИО2 и ФИО1 был заключен договор займа. Срок возврата долга в расписке не оговорен, но &lt;дата&gt; истица обратилась в суд с настоящим иском к ФИО2, что означает предъявление ею требования о возврате займа по смыслу п. 1 ст. 810 ГК РФ . Представитель ответчика оспаривает факт получения денежных средств, указывая, что в действительности деньги передавались в меньшем размере, и не ФИО2, а дочери истицы, а расписка была выдана ФИО2 под давлением ФИО1 Материалами дела подтверждается, что ФИО2 состоит в браке с Л.Р., в период брака &lt;дата&gt; ответчиком был получен кредит в ПАО Банк ВТБ 24 на приобретение квартиры в размере 1615000 руб., решением Нижегородского районного суда от &lt;дата&gt; в связи с нарушением условий кредитного договора с ФИО3 солидарно была взыскана задолженность по кредитному договору и обращено взыскание на заложенное имущество - квартиру, расположенную по адресу &lt;адрес&gt;. В соответствии с п. 1 ст. 812 ГК РФ заемщик вправе оспаривать договор займа по его безденежности, доказывая, что деньги или другие вещи в действительности не получены им от заимодавца или получены в меньшем количестве, чем указано в договоре. Однако, допустимых доказательств, свидетельствующих о неполучении денежных средств по расписке, ответчиком не представлено, как не представлено доказательств, свидетельствующих о внесении ответчиком после выдачи вышеуказанной расписки ФИО1 каких-либо денежных средств в погашение кредита. Содержание расписки &lt;дата&gt; не позволяет сделать вывод, что переданные ответчику по расписке денежные средства являются общим долгом ФИО3 При указанных обстоятельствах исковые требования ФИО1 подлежат удовлетворению. В связи с изложенным у суда отсутствуют основания считать договор займа между ФИО2 и ФИО1 безденежным, и, как следствие, незаключенным, в связи с чем суд отказывает в удовлетворении встречного иска ФИО2 В соответствии со ст. ст. , 103 ГПК РФ с ФИО2 в пользу ФИО1 взыскиваются расходы по уплате госпошлины в размере 3000 рублей и госпошлина в доход бюджета в размере 7860 рублей. Руководствуясь ст.ст. - 198 ГПК РФ , суд Р Е Ш И Л : Взыскать с ФИО2 в пользу ФИО1 долг в размере 766000 рублей, расходы по уплате госпошлины в размере 3000 рублей, а всего 769000 рублей. Взыскать с ФИО2 госпошлину в доход бюджета в размере 7860 рублей. ФИО2 в иске к ФИО1 о признании незаключенным договора займа отказать. Решение может быть обжаловано в Нижегородский областной суд через Арзамасский городской суд в течение месяца со дня его составления в окончательной форме. Судья С.А.Лелёкин Суд: Арзамасский городской суд (Нижегородская область) (подробнее) Судьи дела: Лелекин С.А. (судья) (подробнее) Последние документы по делу: Решение от 19 ноября 2017 г. по делу № 2-773/2017 Решение от 31 мая 2017 г. по делу № 2-773/2017 Решение от 17 мая 2017 г. по делу № 2-773/2017 Решение от 16 мая 2017 г. по делу № 2-773/2017 Решение от 19 апреля 2017 г. по делу № 2-773/2017 Решение от 21 марта 2017 г. по делу № 2-773/2017 Решение от 20 марта 2017 г. по делу № 2-773/2017 Решение от 8 марта 2017 г. по делу № 2-773/2017 Решение от 26 февраля 2017 г. по делу № 2-773/2017 Решение от 15 февраля 2017 г. по делу № 2-773/2017 Показать все документы по этому делу Судебная практика по: Долг по расписке, по договору займа Судебная практика по применению нормы ст. 808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