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Пермским районным судом &lt;адрес&gt; по п. «а, в» ч. 2 ст. 163 УК РФ к 3 годам лишения свободы, в силу ст. 73 УК РФ условно с испытательным сроком 4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судебного участка № &lt;адрес&gt; (с учетом приговора Пермского районного суда &lt;адрес&gt; от ДД.ММ.ГГГГ) по ч. 1 ст. 112 УК РФ , на основании ч. 5 ст. УК РФ, ст. 70 УК РФ (с учетом приговора от ДД.ММ.ГГГГ) к 3 годам 6 месяцам лишения свободы; ДД.ММ.ГГГГ освобожден по постановлению Чердынского районного суда &lt;адрес&gt; от ДД.ММ.ГГГГ условно-досрочно на не отбытый срок 1 год 4 месяца 21 день;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мировым судьей судебного участка № &lt;адрес&gt; по п. «а» ч. 2 ст. 116 УК РФ к 10 месяцам лишения свободы, в силу ст. 73 УК РФ условно с испытательным сроком 1 год 6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мировым судьей судебного участка № &lt;адрес&gt; по ч. 1 ст. 119 УК РФ , ч. 1 ст. 119 УК РФ , ст. 70 УК РФ (с учетом приговора от ДД.ММ.ГГГГ) к 1 году 6 месяцам лишения свободы;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мировым судьей судебного участка № Пермского судебного района &lt;адрес&gt; по ч. 1 ст. 117 УК РФ , на основании ч. 5 ст. 69 УК РФ (с учетом приговора от ДД.ММ.ГГГГ) к 2 годам лишения свободы. Освобожден ДД.ММ.ГГГГ по отбытию срока наказания; в порядке ст. 91 УПК РФ не задерживавшегося, ДД.ММ.ГГГГ избрана мера пресечения в виде подписки о невыезде и надлежащем поведении, по постановлению суда от ДД.ММ.ГГГГ объявлен в розыск, мера пресечения изменена на заключение под стражу, с ДД.ММ.ГГГГ содержится под стражей; обвиняемого в совершении преступления, предусмотренного п. «а, б, в» ч. 2 ст. 158 УК РФ , установил: В период с ДД.ММ.ГГГГ по ДД.ММ.ГГГГ ФИО1 и ФИО7, ФИО14 (осужденные по приговору Пермского районного суда &lt;адрес&gt; от ДД.ММ.ГГГГ), находясь в состоянии алкогольного опьянения на территории СНТ «&lt;адрес&gt;, имея умысел на &lt;данные изъяты&gt; хищение чужого имущества, вступили между собой в предварительный преступный сговор, направленный на совершение кражи имущества из бани Потерпевший №2, расположенной на участке № СНТ «&lt;данные изъяты&gt;. Реализуя свои преступные намерения, ФИО1 и ФИО7, ФИО3 (осужденные по приговору Пермского районного суда &lt;адрес&gt; от ДД.ММ.ГГГГ) пришли к бане Потерпевший №2, расположенной на участке по вышеуказанному адресу, где ФИО7, действуя согласованно своей преступной роли, осталась стоять у бани наблюдать за обстановкой, чтоб в случае опасности предупредить об этом ФИО15 и ФИО1, которые в это время, действуя согласно своей преступной роли, незаконно через незапертую дверь проникли в предбанник, где помогая друг другу, при помощи неустановленного следствием предмета, найденного тут же на участке, сорвали навесной замок с входной двери и незаконно проникли в помещение бани, откуда &lt;данные изъяты&gt; из корыстных побуждений похитили принадлежащие Потерпевший №2 печь из железа и бак для воды из железа с крышкой, общей стоимостью &lt;данные изъяты&gt;. С похищенным имуществом ФИО16., ФИО7 (осужденные по приговору Пермского районного суда &lt;адрес&gt; от ДД.ММ.ГГГГ) и ФИО1 с места преступления скрылись, распорядились им по своему усмотрению, причинив Потерпевший №2 ущерб на общую сумму &lt;данные изъяты&gt;. В период с конца ДД.ММ.ГГГГ по ДД.ММ.ГГГГ ФИО2 и ФИО7, ФИО17 (осужденные по приговору Пермского районного суда &lt;адрес&gt; от ДД.ММ.ГГГГ), находясь в состоянии алкогольного опьянения на территории СНТ «&lt;данные изъяты&gt;, имея умысел на &lt;данные изъяты&gt; хищение чужого имущества, вступили между собой в предварительный преступный сговор, направленный на совершение кражи имущества из бани Потерпевший №1, расположенной на участке № СНТ «&lt;данные изъяты&gt;. Реализуя свои преступные намерения, в этот же период времени, ФИО7, ФИО18 (осужденные по приговору Пермского районного суда &lt;адрес&gt; от ДД.ММ.ГГГГ) и ФИО2 пришли к бане Потерпевший №1, расположенной по вышеуказанному адресу, где ФИО7, действуя согласно своей преступной роли, осталась стоять у бани наблюдать за обстановкой, чтобы в случае опасности предупредить об этом ФИО19 и ФИО2, которые в это время, действуя согласно своей преступной роли, помогая друг другу, при помощи неустановленного следствием предмета, найденного тут же на участке, сорвали накладку для навесного замка и незаконно проникли в помещение бани, откуда &lt;данные изъяты&gt; из корыстных побуждений похитили имущество Потерпевший №1: печь чугунную, стоимостью 2560 рублей; трубу металлическую стоимостью 831 рублей 60 копеек; переходник на потолочное перекрытие, стоимостью 350 рублей; кожух из нержавеющей стали стоимостью 1680 рублей; задвижку чугунную с переходником стоимостью 1000 рублей; 2 листа кладочной сетки, по цене 150 рублей за 1 лист, общей стоимостью 300 рублей; 2 чугунные «болванки», по цене 275 рублей за 1 штуку, общей стоимостью 550 рублей; эмалированное ведро, не представляющее материальной ценности. После этого ФИО3 и. ФИО7 (осужденные по приговору Пермского районного суда &lt;адрес&gt; от ДД.ММ.ГГГГ) совместно с ФИО8, продолжая свои преступные действия, с территории дачного участка Потерпевший №1 &lt;данные изъяты&gt; из корыстных побуждений похитили металлическое корыто, не представляющее ценности для потерпевшей. С похищенным имуществом ФИО7, ФИО20 (осужденные по приговору Пермского районного суда &lt;адрес&gt; от ДД.ММ.ГГГГ) и ФИО2 с места преступления скрылись, распорядились им по своему усмотрению, причинив Потерпевший №1 значительный материальный ущерб на общую сумму &lt;данные изъяты&gt;. Подсудимые ФИО1, ФИО2 вину в совершении преступлений признали полностью, пояснили, что с предъявленным им обвинением согласны в полном объеме, поддержали свое ходатайство, заявленное ими в ходе предварительного расследования и в судебном заседании, о постановлении приговора без проведения судебного разбирательства. Пояснили, что ходатайство заявлено ими добровольно и после консультации с защитниками, осознают последствия постановления приговора без проведения судебного разбирательства. Государственный обвинитель, защитники, потерпевшие не возражают против постановления приговора без проведения судебного разбирательства. Обвинение, с которым согласились подсудимые и поддержал государственный обвинитель, суд считает обоснованным, оно подтверждается доказательствами, собранными по делу. Суд удостоверился в том, что ходатайство подсудимых соответствует требованиям ст. 314 УПК РФ , подсудимые осознают характер и последствия заявленного ходатайства, предусмотренные ст. 317 УПК РФ . При таких обстоятельствах условия постановления приговора без проведения судебного разбирательства соблюдены. Суд квалифицирует действия ФИО1 по п. «а, б» ч. 2 ст. 158 УК РФ , как кража, то есть &lt;данные изъяты&gt; хищение чужого имущества, совершенное группой лиц по предварительному сговору, с незаконным проникновением в помещение. Действия ФИО2 суд квалифицирует по п. «а, б, в» ч. 2 ст. 158 УК РФ , как кража, то есть &lt;данные изъяты&gt; хищение чужого имущества, совершенное группой лиц по предварительному сговору, с незаконным проникновением в помещение, с причинением значительного ущерба гражданину. По предложению государственного обвинителя суд исключает из обвинения обоих подсудимых квалифицирующий признак хищения с незаконным проникновением в иное хранилище как излишне вмененный. При этом исследование доказательств по делу не требуется, положение подсудимых не ухудшается. Смягчающими наказание подсудимых обстоятельствами суд признает полное признание вины, чистосердечное раскаяние в содеянном, активное способствование расследованию преступления, наличие на иждивении малолетних детей. Отягчающим наказание подсудимых ФИО1, ФИО2 обстоятельством суд признает совершение преступления в состоянии опьянения, вызванном употреблением алкоголя. К такому выводу суд пришел исходя из анализа характеризующих личность подсудимых данных, тех доказательств, которые представлены в деле и с которыми согласились подсудимые. С учетом характера и степени общественной опасности совершенного преступления, данных о личности ФИО1 и ФИО2 в целом суд приходит к выводу, что нахождение их в состоянии алкогольного опьянения при совершении преступления явилось одной из причин его совершения, способствовало совершению преступления. Кроме того, отягчающим наказание обстоятельством подсудимого ФИО2 является рецидив преступлений. При назначении подсудимым наказания суд в соответствии со ст.ст. , , 60 УК РФ учитывает характер и степень общественной опасности совершенного преступления каждым из подсудимых, относящихся к категории преступлений средней тяжести, личность виновных, наличие смягчающих и отягчающих наказание обстоятельств, а также влияние назначенного наказания на исправление осужденных и на условия жизни их семей. ФИО1 состоит на учете у врача нарколога с диагнозом синдром зависимости от алкоголя средней степени зависимости (т.2 л.д.141), на учете у психиатра не наблюдался, лечился в психиатрическом стационаре с наркологическим диагнозом (т.2 л.д.140), согласно психиатрическому освидетельствованию хроническим психическим расстройством либо умственной отсталостью не страдает, а у него имеется смешанное расстройство личности, которое проявляется в злоупотреблении спиртными напитками и склонности к совершению различных противоправных действий. Однако данные особенности личности выражены у испытуемого не столь значительно и не сопровождаются заметным снижением памяти и интеллекта, нарушением критических способностей, наличием галлюцинаторно-бредовой симптоматики. Проведение ФИО1 судебно-психиатрической экспертизы не целесообразно. Принимать участие в судебно-следственных действиях он может (т.2 л.д.44). По месту жительства участковым уполномоченным полиции отдела МВД РФ по &lt;адрес&gt; ФИО1 характеризуется как проживающий с сожительницей, официально нигде не работающий, замеченный в употреблении спиртных напитков в быту, жалоб на его поведение от местных жителей не поступало, в общении с гражданами ведет себя сдержанно и корректно, по характеру малообщительный, скрытный (т.2 л.д.142). ФИО2 состоял с февраля 2014 года на учете у врача нарколога с диагнозом пагубное употреблений алкоголя с вредными последствиями, в феврале 2016 года снят с учета в связи с отсутствием сведений (т.2 л.д.175) на учете у врача психиатра не состоит (т.2 л.д.176, 177). По месту жительства участковым уполномоченным полиции отдела МВД РФ по &lt;адрес&gt; ФИО2 характеризуется как не работающий, жалоб на его поведение от местных жителей и соседей не поступало, в употреблении спиртных напитков, появлении в общественных местах в состоянии алкогольного опьянения не замечен, в общении с гражданами ведет себя сдержанно и корректно, по характеру малообщительный (т.2 л.д.179). Администрацией Лобановского сельского поселения ФИО2 характеризуется как работающий, в быту ведет себя спокойно, общественный порядок не нарушает, жалоб на него не поступало, воспитывает дочь (т.2 л.д.178). Учитывая наличие в действиях подсудимых отягчающих их наказание обстоятельств, правила ч. 6 ст. 15 УК РФ при назначении им наказания судом не применяются, а наказание подсудимому ФИО2 назначается судом с учетом требований ч. 2 ст. 68 УК РФ , принимая во внимание наличие в действиях подсудимого рецидива преступлений. Оснований для применения положений ч. 3 ст. 68 УК РФ при назначении подсудимому ФИО2 наказания суд не усматривает, поскольку по делу не установлено исключительных обстоятельств, существенно уменьшающих степень общественной опасности совершенного им преступления. Принимая во внимание все вышеизложенное в совокупности, принципы социальной справедливости и гуманизма, что наказание не является способом причинения физических страданий или унижения человеческого достоинства, но является неотвратимым, и применяется в целях восстановления социальной справедливости, исправления осужденного и предупреждения совершения им новых преступлений, учитывая характер и степень общественной опасности совершенного преступления, данные о личности каждого подсудимого в целом, их состояние здоровья, суд приходит к выводу о необходимости назначения наказания подсудимым в виде лишения свободы, поскольку считает, что цели наказания – исправление осужденного и предупреждение совершения им новых преступлений могут быть достигнуты только путем назначения им такого вида наказания. Кроме того, дополнительное наказание в виде ограничения свободы подсудимым суд считает возможным не назначать с учетом наличия установленной судом совокупности смягчающих их наказание обстоятельств, свидетельствующих о достаточности для исправления основного вида наказания. Оснований, позволяющих назначить наказание подсудимым с применением ст. 64 УК РФ , 73 УК РФ суд не находит в виду отсутствия исключительных обстоятельств, существенным образом уменьшающих степень общественной опасности совершенного преступления и лица, его совершившего. Исправление осужденных возможно лишь в условиях изоляции от общества. В соответствии с п. «в» ч. 1 ст. 58 УК РФ назначенное наказание осужденному ФИО2 следует отбывать с исправительной колонии строгого режима, в соответствии с п. «а» ч. 1 ст. 58 УК РФ ФИО1 должен отбывать наказание в колонии-поселении, куда в соответствии с ч. 5 ст. 75.1 УИК РФ ФИО1 направить под конвоем. Гражданский иск не заявлен, вещественных доказательств по уголовному делу нет. Не подлежат взысканию с подсудимых процессуальные издержки в силу ч. 10 ст. 316 УПК РФ . На основании изложенного и руководствуясь ст.ст. - , - 317 УПК РФ , суд приговорил: ФИО1 ФИО21 признать виновным в совершении преступления, предусмотренного п. «а, б» ч. 2 ст. 158 УК РФ , и назначить ему наказание в виде лишения свободы сроком на 1 год с отбыванием в колонии-поселении. В соответствии с ч. 5 ст. 75.1 УИК РФ ФИО1 направить к месту отбывания наказания под конвоем. ФИО2 ФИО22 признать виновным в совершении преступления, предусмотренного по п. «а, б, в» ч. 2 ст. 158 УК РФ , и назначить ему наказание в виде лишения свободы сроком на 1 год 10 месяцев с отбыванием в исправительной колонии строгого режима. Меру пресечения в отношении ФИО2, ФИО1 оставить без изменения в виде заключения под стражу. Срок отбывания наказания ФИО2, ФИО1 исчислять с ДД.ММ.ГГГГ. Зачесть в срок лишения свободы на основании ст. 72 УК РФ время содержания ФИО2 под стражей до судебного разбирательства с ДД.ММ.ГГГГ по ДД.ММ.ГГГГ, ФИО1 с ДД.ММ.ГГГГ по ДД.ММ.ГГГГ. От возмещения процессуальных издержек осужденных ФИО1, ФИО2 освободить. Приговор может быть обжалован в Пермский краевой суд через Пермский районный суд Пермского края в течение 10 суток со дня провозглашения, а осужденными, содержащимися под стражей, в тот же срок и том же порядке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апелляционной инстанции о назначении защитника. Председательствующий /подпись/ О.Е. Аникиева Копия верна: судья О.Е. Аникиева Суд: Пермский районный суд (Пермский край) (подробнее) Судьи дела: Аникиева Ольга Евгеньевна (судья) (подробнее) Последние документы по делу: Постановление от 18 сентября 2017 г. по делу № 1-147/2017 Приговор от 20 августа 2017 г. по делу № 1-147/2017 Приговор от 18 июня 2017 г. по делу № 1-147/2017 Приговор от 17 мая 2017 г. по делу № 1-147/2017 Приговор от 10 мая 2017 г. по делу № 1-147/2017 Приговор от 27 апреля 2017 г. по делу № 1-147/2017 Приговор от 17 апреля 2017 г. по делу № 1-147/2017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