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обязательной явки на регистрацию в ОВД по месту жительства илипребывания 4 раза в месяц, в день, определенный сотрудником ОВД;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запрета выезда за пределы муниципального образования. Решение может быть обжаловано в Верховный суд Республики Татарстан через Авиастроительный районный суд города Казани в течение 10 суток с момента вынесения. Председательствующий (подпись) Копия верна Судья Р.Д. Гараев Суд: Авиастроительный районный суд г. Казани (Республика Татарстан ) (подробнее) Истцы: ОП "1 "Авиастроительный" УМВД России по г. Казани (подробнее) Иные лица: прокуратура Авиастроительного района г. Казани (подробнее) Судьи дела: Гараев Р.Д. (судья) (подробнее) Последние документы по делу: Решение от 7 августа 2017 г. по делу № 2А-1497/2017 Решение от 1 июня 2017 г. по делу № 2А-1497/2017 Решение от 17 мая 2017 г. по делу № 2А-1497/2017 Определение от 21 марта 2017 г. по делу № 2А-1497/2017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