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Срок административного надзора исчисляется в отношении: 2) лица, указанного в части 1 статьи 3 настоящего Федерального закона, при наличии основания, предусмотренного пунктом 2 части 3 статьи 3настоящего Федерального закона, со дня вступления в законную силу решения суда об установлении административного надзора. В соответствии с пунктом "г" части 3 статьи Уголовного кодекса Российской Федерации (в редакции, действовавшей на момент совершения преступления административным ответчиком) судимость погашается в отношении лиц, осужденных к лишению свободы за тяжкие преступления, - по истечении шести лет после отбытия наказания. В соответствии со статьей 4 Закона, в отношении поднадзорного лица могут устанавливаться следующие административные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или пребывания для регистрации. Установление судом административного ограничения в виде обязательной явки от одного до четырех раз в месяц в орган внутренних дел по месту жительства или пребывания для регистрации является обязательным. Суд в течение срока административного надзора на основании заявления органа внутренних дел или поднадзорного лица либо его представителя с учетом сведений об образе жизни и о поведении поднадзорного лица, а также о соблюдении им административных ограничений может частично отменить административные ограничения или на основании заявления органа внутренних дел может дополнить ранее установленные поднадзорному лицу административные ограничения. В судебном заседании установлено, что ... приговором Советского районного суда ... ФИО2, ... г.р., осужден по ст. ч.2, ст. 64 УК РФ к на 2 года 11 месяцев лишения свободы, на основании ст. 70 УК РФ присоединен неотбытый срок по приговору Советского районного суда ... от 14.07.2009г., общий срок 3 года. ... ФИО2 освобожден по отбытию срока из ФКУ ИК-3 УФСИН РФ по РТ. ФИО2 за 2016 год и текущий 2017 год дважды был привлечен к административной ответственности: ... по ст. 6.9 ч.1 КоАП РФ, административный штраф в размере 4000 руб., ... по ст. 6.9.1 КоАП РФ административный штраф 4000 руб. Суд считает предъявленные требования подлежащими удовлетворению, направленными на предупреждение в дальнейшем возможности совершения ФИО2 противоправных действий и принимает во внимание, что ФИО2 был осужден приговором Советского районного суда ... от 24.02.2012г. за совершение тяжкого преступления, судимость за которое погашается по истечении шести лет после отбытия наказания, т.е. имеет непогашенную судимость за совершение тяжкого преступления, совершил в течение года два административных правонарушения, посягающих на общественный порядок и общественную безопасность, а также посягающих на здоровье и общественную нравственность, а потому административный надзор в соответствии со ст. Федерального закона от ... N 64-ФЗ «Об административном надзоре за лицами, освобожденными из мест лишения свободы» подлежит установлению в отношении ФИО2, освобожденного из мест лишения свободы 12.09.2014г., на сроком на один год. Суд считает необходимым определить в отношении ФИО2, ... года рождения, проживающего по адресу: ..., следующие ограничения: 1.Обязательная явка 1 раз в месяц в ОП ... «ФИО3» Управления МВД ФИО4 по ... для регистрации, в день определенный сотрудником ОВД. 2.Запрещение посещения мест проведения массовых и иных мероприятий. 3.3апрещение посещения определенных мест: ночные клубы, бары. Руководствуясь ст.ст. , , , 270 КАС РФ , суд, Решил: Административный иск удовлетворить. Установить в отношении ФИО2, ... года рождения, проживающего по адресу: ..., освобожденного из мест лишения свободы 12.09.2014г., административный надзор на один год. Определить в отношении ФИО2, ... года рождения, проживающего по адресу: ..., следующие ограничения: 1.Обязательная явка 1 раз в месяц в ОП ... «ФИО3» Управления МВД ФИО4 по ... для регистрации, в день определенный сотрудником ОВД. 2.Запрещение посещения мест проведения массовых и иных мероприятий. 3.3апрещение посещения определенных мест: ночные клубы, бары. Начало срока отбывания ФИО2 административного надзора исчислять со дня вступления в законную силу решения суда об установлении административного надзора. Решение может быть обжаловано в Верховный Суд Республики Татарстан через Вахитовский районный суд ... в течение 10 дней с момента принятия решения. Судья: (подпись). Копия верна. Судья А.Р. Галиуллин Суд: Вахитовский районный суд г. Казани (Республика Татарстан ) (подробнее) Истцы: ОП №16 "Япеева" УМВД России по г.Казани (подробнее) Иные лица: Прокуратура Вахитовского района г.Казани (подробнее) Судьи дела: Галиуллин А.Р.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