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обвиняемого в совершении преступления предусмотренного п.«в» ч.2 ст. 115 УК РФ – на основании ст. 25 УПК РФ , то есть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– не избирать.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– автомобиль марки &lt;данные изъяты&gt; государственный регистрационный знак №, находящийся на ответственном хранении у ФИО3 – по вступлении постановления в законную силу считать переданным собственнику.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Копии настоящего постановления направить (вручить) подсудимому ФИО1, защитнику-адвокату Малькову С.П., потерпевшему ФИО2., военному прокурору Чебаркульского гарнизона. Настоящее постановление может быть обжаловано в Уральский окружной военный суд, через Магнитогорский гарнизонный военный суд в течение десяти суток со дня его вынесения. Председательствующий по делу: Заместитель председателя суда (подпись) С.Б.Рассоха Судьи дела: Рассоха С.Б. (судья) (подробнее) Последние документы по делу: Приговор от 22 мая 2017 г. по делу № 1-13/2017 Постановление от 17 мая 2017 г. по делу № 1-13/2017 Приговор от 27 апреля 2017 г. по делу № 1-13/2017 Приговор от 20 апреля 2017 г. по делу № 1-13/2017 Приговор от 11 апреля 2017 г. по делу № 1-13/2017 Приговор от 2 апреля 2017 г. по делу № 1-13/2017 Приговор от 20 марта 2017 г. по делу № 1-13/2017 Приговор от 15 марта 2017 г. по делу № 1-13/2017 Приговор от 9 марта 2017 г. по делу № 1-13/2017 Приговор от 6 марта 2017 г. по делу № 1-13/2017 Приговор от 19 февраля 2017 г. по делу № 1-13/2017 Приговор от 14 февраля 2017 г. по делу № 1-13/2017 Приговор от 14 февраля 2017 г. по делу № 1-13/2017 Приговор от 13 февраля 2017 г. по делу № 1-13/2017 Приговор от 13 февраля 2017 г. по делу № 1-13/2017 Постановление от 2 февраля 2017 г. по делу № 1-13/2017 Приговор от 31 января 2017 г. по делу № 1-13/2017 Приговор от 24 января 2017 г. по делу № 1-13/2017 Приговор от 19 января 2017 г. по делу № 1-13/2017 Приговор от 15 января 2017 г. по делу № 1-13/2017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