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25.07.2015г. ФИО4открыла вклад «Кто копит на пенсии (с капитализацией %)», сроком на 367 дней, до ..., под 11,7% годовых. Согласно стандартному договору банковского вклада физического лица, утвержденному решением Правления ПАО «Татфондбанк»,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ФИО2 счет по вкладу ....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«Татфондбанк»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ФИО2, ДД.ММ.ГГГГ года рождения, является ..., имеет заболевание. .... ФИО4перезаключила договор банковского вклада денежных средств в размере 1462167,13 рублей, что подтверждается выпиской по счету. Денежные средства со счета ФИО2... по вкладу 25.07.2015г. в размере 1462167,13 рублей были переведены сотрудницей ПАО «...»на текущий счет ..., открытымФИО2 в ПАО «...» в тот же день, на основании заявления на открытие текущего счета физического лица и присоединение к Стандартному договору текущего счета физического лица. В этот же день, 26.07.2016г.между ФИО2 и ООО «ИК «...»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В данном заявлении о присоединении к договору доверительного управления имуществом не указано, какому юридическому лицу адресовано заявления. В середине текста заявления о присоединении, изготовленных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«ТФБ Финанс», размещенного на сайте в сети «Интернет»www.finance.tfb.ru». Какого-либо иного упоминания об ООО «ИК «...» в заявлениях о присоединении к договоре доверительного управления имуществом, заключаемым с ООО «ИК «...», не имеется. ФИО2 выданы копия заявления о присоединении к договору доверительного управления имуществом со штампом о принятии ПАО «...». 26.07.2016г. ПАО «...» перечислил денежные средства в размере 1462167,13 рублей с текущего счета ФИО2... на счет ООО «ИК «...». В судебном заседании на основании объяснений истца ФИО2, не опровергнутых стороной ответчика, а также письменных материалов дела установлено, что 26.07.2016г. истица явилась в офис банка с целью переоформления вклада; заявление от ФИО2 принимала работник банка, имеющая доступ к сведениям о банковском вкладе ФИО2 и полномочия на переоформление договора банковского вклада. Из исследованных материалов дела и объяснений ФИО2 следует, что внешне действия ФИО2, совершенные ею26.07.2016г. по подписанию документов, предложенных работником ПАО «...», были аналогичны ее действиям, по переоформлению вкладов, совершаемых на протяжении нескольких лет подряд, поэтому воспринимались ФИО2 как очередное переоформление вклада. При этом для открытия текущего счета и присоединения к договору банковского счета понадобилось поставить три подписи, а для присоединения к договору доверительного управления и перевода денежных средств на счета ООО «ИК «...» - по одной для каждой операции. Документы по приобретению банковской услуги по открытию текущего счета и приобретению финансовой услуги ООО «ИК «...» по доверительному управлению имуществом были представлены ФИО2 без разрыва во времени, что создавало впечатление переоформления банковского вклада, поскольку целью ее визита в отделение банка являлось переоформление открытого ею ранее банковского вклада. Также, наименование банка – «Татфондбанк» и аббревиатура «ТФБ» являются схожими, слово «Финансы» ассоциируется с банковской деятельностью, что усиливало заблуждение ФИО4 относительно природы сделок и лица, с которым он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ФИО2 на руки выданы не были, поскольку в заявлении лишь указано о том, что Учредитель управления ознакомлен с указанными документами, размещенными на сайте www.....ru.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ФИО2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а также с учетом возраста ФИО2, ДД.ММ.ГГГГ года рождения, с достаточной правовой определенностью усматривается, что при расторжении договора банковского вклада от 25.09.2015г. и заключении договоровдоверительного управления воля ФИО2была направлена на переоформление (пролонгацию) договора вклада от 25.09.2015г.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 Доказательств того, что ФИО2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 на ООО «ИК «...», суду не представлено. Исследовав материалы дела, условия договора доверительного управления, суд приходит к выводу о том, что риски ФИО2 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В судебном заседании ФИО4 пояснила, что, вклад планировался на лечение своих болезней и поддержания здоровья, при отсутствии возможности в случае потери имущества, переданного в доверительное управление, восстановить свое имущественное положение, если бы она понимала суть договора, к которому присоединяется, никогда бы не согласилась на его заключение. Подписывая документы, она считала, что продлевает договор вклада на новый срок, поскольку все они были адресованы в ПАО «...».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отсутствие у ФИО2 специальных познаний в сфере финансов, неоднократную пролонгацию ФИО2 договора вклада ранее, суд приходит к выводу, что волеизъявление ФИО2 на расторжение договора банковского вклада от 25.09.2015г. и заключение договора доверительного управления имуществом не соответствовало ее действительной воле. Она не имела намерения расторгать договор вклада и заключать договор доверительного управления имуществом. Осуществляя данные сделки, ФИО4была уверена в том, что переоформляет договор вклада,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ФИО2 было подписано заявление о присоединении к договору доверительного управления имуществом, само по себе несвидетельствует о том, что ФИО4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договора вклада совершена ФИО2 под влиянием существенного заблуждения относительно ее природы, а сделка по заключению договора доверительного управления имуществом совершена ФИО2 под влиянием существенных заблуждений относительно природы сделки и лица, с которым она вступила в сделку, в связи с чем требования прокурора о признании договора доверительного управления недействительной сделкой подлежит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ООО «Инвестиционная компания «...» возвратить ФИО2 на ее счет в ПАО «...» 40... все полученное по договору доверительного управления № ...16от .... Приказом Центрального банка Российской Федерации № ...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 Введение Банком России моратория на удовлетворение требований кредиторов признается страховым случаем, предусмотренным п. 2 ч. 1 ст.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 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 Закона о страховании вкладов реестр обязательств является единственным основанием для выплаты ГК АСВ страхового возмещения.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 включить ФИО13 в реестр обязательств банка перед вкладчиками в порядке, установленном Банком России. Соответствующее исковое требование прокурора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с каждого из ответчиков ПАО «Татфондбанк», ООО «Инвестиционная компания «ТФБ Финанас» подлежит взысканию в доход бюджета муниципального образования ... государственная пошлина в размере по 300 рублей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Признать договор доверительного управления № ... от ..., заключенными между ООО «Инвестиционная компания «...» и ФИО2, недействительным. Применить последствия недействительности сделки, обязав ООО «Инвестиционная компания «ТФБ Финанс» возвратить ФИО2 на ее счет в ПАО «...»... все полученное по договору доверительного управления № ... от .... Признать ФИО4 ПАО «...» денежных средств в сумме 1 462167 рублей 13 копеек. Обязать ПАО «...» включить ФИО5 реестр обязательств банка перед вкладчиками в порядке, установленном Банком России. Взыскать с ПАО «...» в бюджет муниципального образования ... государственную пошлину в сумме 300 рублей. Взыскать с ООО «Инвестиционная компания «...» в бюджет муниципального образования ... государственную пошлину в сумме 300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ФИО16 Суд: Вахитовский районный суд г. Казани (Республика Татарстан ) (подробнее) Истцы: Прокурор Ново-Савиновского района г.Казани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10 декабря 2017 г. по делу № 2-4495/2017 Решение от 30 октября 2017 г. по делу № 2-4495/2017 Решение от 21 сентября 2017 г. по делу № 2-4495/2017 Решение от 10 августа 2017 г. по делу № 2-4495/2017 Решение от 22 мая 2017 г. по делу № 2-4495/2017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