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Несоблюдение требований по обеспечению безопасности дорожного движения при строительстве, реконструкции, ремонте и содержании дорог, железнодорожных переездов или других дорожных сооружений либо непринятие мер по своевременному устранению помех в дорожном движении, по осуществлению временного ограничения или прекращения движения транспортных средств на отдельных участках дорог в случаях, если пользование такими участками угрожает безопасности дорожного движения, - влечет наложение административного штрафа на должностных лиц, ответственных за состояние дорог, железнодорожных переездов или других дорожных сооружений, в размере от двадцати тысяч до тридцати тысяч рублей; на юридических лиц - от двухсот тысяч до трехсот тысяч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Те же действия, повлекшие причинение легкого или средней тяжести вреда здоровью потерпевшего, - влекут наложение административного штрафа на должностных лиц, ответственных за состояние дорог, железнодорожных переездов или других дорожных сооружений, в размере от пятидесяти тысяч до ста тысяч рублей; на юридических лиц - от четырехсот тысяч до пятисот тысяч рублей. То есть указанный Закон, смягчил административную ответственность за административное правонарушение, предусмотренное ст. 12.34 КоАП РФ. Поскольку постановление о назначении административного наказания в отношении МУП «Управление трамвая» на момент рассмотрения настоящей жалобы не исполнено, на него распространяются положения Федерального закона от 7 марта 2017 № 26-ФЗ. В этой связи суд считает необходимым переквалифицировать действия МУП «Управление трамвая», со ст. 12.34 КоАП РФ на ч. 1 ст. 12.34КоАП РФ в редакции Федерального закона от 7 марта 2017 года № 26-ФЗ то есть как несоблюдение требований по обеспечению безопасности дорожного движения при содержании дорог, с назначением наказания в виде административного штрафа. Вместе с тем учитывая значимость услуг оказываемых МУП «Управление трамвая» населению гор. Улан-Удэ, в том числе отдельным категориям граждан - ветеранам, пенсионерам, принимая во внимание материальное положение предприятия, которое согласно предоставленным суду документам - отчетах о финансовых результатах за январь-декабрь 2016 года и январь-март 2017 года является убыточным, который суд указанные обстоятельства оценивает как исключительные. В связи с этим суд с учетом исключительных обстоятельств, связанных с характером совершенного административного правонарушения и его последствиями, имущественным и финансовым положением привлекаемого к административной ответственности юридического лица, считает необходимым назначить наказание в виде административного штрафа в размере менее минимального размера административного штрафа, предусмотренного статьей 12.34 КоАП РФ, то есть применить положения п. 3.2 ст. 4.1 КоАП РФ. На основании изложенного, руководствуясь ст. 30.6 - 30.8 КоАП РФ, судья, РЕШИЛ: Постановление государственного инспектора дорожного надзора отделения ТН, ДИ и ОД Отдела ГИБДД УМВД России по гор. Улан-Удэ старшего лейтенанта полиции ФИО3, от 28 апреля 2017 года № ... которым МУП «Управление трамвая» признано виновным в совершении административного правонарушения, предусмотренного ст. 12.34 КоАП РФ, - изменить, переквалифицировать действия МУП «Управление трамвая» со ст. 12.34 КоАП РФ на ч. 1 ст. 12.34 КоАП РФ в редакции Федерального закона от 7 марта 2017 года № 26-ФЗ с назначением наказания с применением п. 3.2 ст. 4.1 КоАП РФ в виде административного штрафа в размере 50 000 (пятьдесят тысяч) рублей. В остальной части постановление государственного инспектора дорожного надзора отделения ТН, ДИ и ОД Отдела ГИБДД УМВД России по гор. Улан-Удэ старшего лейтенанта полиции ФИО3, от 28 апреля 2017 года № ... оставить без изменения, а жалобу - без удовлетворения. Решение может быть обжаловано в Верховный суд Республики Бурятия в течение 10 суток с момента вынесения или получения копии постановления. Судья Железнодорожного районного суда гор. ФИО5 ФИО1 Суд: Железнодорожный районный суд г. Улан-Удэ (Республика Бурятия) (подробнее) Ответчики: МУП "Управление трамвая" (подробнее) Судьи дела: Лебедев А.О.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