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между истцом ФИО3 и ответчиком ПАО «...» путем присоединения к стандартному договору банковского вклада физического лица заключены договора банковского вклада «Новогодний подарок», по условиям которого банк принял от вкладчика денежные средства на вклад, и обязался возвратить суммы вкладов и выплатить начисленные на них проценты на условиях и в порядке, предусмотренных договором. Согласно стандартному договору банковского вклада физического лица, утвержденному решением Правления ПАО «Татфондбанк»,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ФИО3счет по вкладу ..., который неоднократно был пролонгирован.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имеет заболевание: сахарный диабет 2 типа. Денежные средства со счетаФИО3 по вкладу в размере 1000 000 рублей были переведены 28.09.2016г.на текущий счет..., открытогоФИО3в ПАО «...»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28.09.2016г.между ФИО3 и ООО «ИК «...» заключен договор доверительного управления имуществом № ДУ-1-1172/16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«ТФБ Финанс», не имеется. ФИО3выдана копия заявления о присоединении к договору доверительного управления имуществом. ... ПАО «...» перечислил денежные средства в размере 1000000 рублей с текущего счета ФИО3... на счет ООО «ИК «...». Из письменных материалов дела установлено, что ... истец явилась в офис банка с целью переоформления вклада; заявления от ФИО3принимала работник банка, имеющая доступ к сведениям о банковском вкладе и полномочия на переоформление договора банковского вклада. Из исследованных материалов дела следует, что внешне действия ФИО3, совершенные ей ... по подписанию документов, предложенных работником ПАО «Татфондбанк», были аналогичны его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 ООО «ИК «ТФБ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ФИО3без разрыва во времени, что создавало впечатление переоформления банковского вклада, поскольку целью его визита в отделение банка являлось переоформление открытого им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ФИО3относительно природы сделок и лица, с которым она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и заключении договора доверительного управления воля ФИО3 была направлена на переоформление (пролонгацию) договора вклада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договора доверительного управления, суд приходит к выводу о том, что риски ФИО3при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Согласно справке ФИО3 состоит на диспансерном учёте, имеет серьезные заболевания – сахарный диабет 2 типа, нуждается в постоянном применении медицинских медикаментов. В соответствии с положениямистатьи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и заключение договора доверительного управления имуществом не соответствовало его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заявления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прокурора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«Татфондбанк» перед ФИО3 по договору банковского вклада физического лица в сумме 1000000 рублей на условиях данного договора; обязать ООО «Инвестиционная компания «...» возвратить ФИО3на ее счет в ПАО «...» ...все полученное по договору доверительного управления № ... от ....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«Татфондбанк».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«Татфондбанк»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с ... обязательства ПАО «...» перед ФИО3 по договору банковского вклада физического лица в сумме 1000000 рублей на условиях данного договора, требование прокурора о признании ФИО3вкладчиком ПАО «...» денежных средств в сумме 1000000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каждого из ответчиков ПАО «...», ООО «Инвестиционная компания «...» подлежит взысканию в доход бюджета муниципального образования ... государственная пошлина в размере по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между ФИО3 и ПАО «...», недействительными. Применить последствия недействительности сделки, обязав ПАО «...» восстановить с ... обязательства ПАО «...» перед ФИО3 по договору банковского вклада физического лица в сумме 1000 000 рублей на условиях данного договора. Признать договор доверительного управления № ... от ..., заключенным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вкладчиком ПАО «...» денежных средств в сумме 1000 000 рублей. Обязать ПАО «...» включить ФИО3 в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300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ФИО9 Суд: Вахитовский районный суд г. Казани (Республика Татарстан ) (подробнее) Истцы: Зеленодольский городской прокурор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1 декабря 2017 г. по делу № 2-4548/2017 Решение от 26 октября 2017 г. по делу № 2-4548/2017 Решение от 22 мая 2017 г. по делу № 2-4548/2017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