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Произведена оценка стоимости восстановительного ремонта автомобиля &lt;данные изъяты&gt;, г/н &lt;Номер обезличен&gt;, в соответствии с Единой методикой определения размера расходов на восстановительный ремонт в отношении поврежденного транспортного средства. Ниже приведены результаты оценки: - полная стоимость восстановительного ремонта (без учета падения стоимости заменяемых запчастей из-за их износа) равна &lt;данные изъяты&gt; - стоимость восстановительного ремонта (с учетом падения стоимости заменяемых запчастей из-за их износа) равна &lt;данные изъяты&gt;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Утрата товарной стоимости автомобиля &lt;данные изъяты&gt;, г/н &lt;Номер обезличен&gt;, составляет &lt;данные изъяты&gt; Суд полагает, что указанное заключение объективно отражает объем повреждений от рассматриваемого ДТП, стоимость ремонта транспортного средства и его стоимость до момента ДТП. При этом суд исходит из того, что заключение подготовлено компетентным специалистом в соответствующей области знаний, содержит полные и ясные ответы на поставленные вопросы, не противоречит иным добытым по делу доказательствам. Оснований сомневаться в объективности и беспристрастности эксперта не имеется. Эксперт, проводивший судебную экспертизу, предупрежден об уголовной ответственности за подготовку заведомо ложного заключения. Экспертное заключение составлено в соответствии с Единой методикой определения размера расходов на восстановительный ремонт. Таким образом, причиненный ответчиком истцу материальный ущерб в результате ДТП от &lt;Дата обезличена&gt; за автомобиль &lt;данные изъяты&gt;, г/н &lt;Номер обезличен&gt;, составляет: стоимость восстановительного ремонта автомобиля - &lt;данные изъяты&gt;; утрата товарной стоимости автомобиля - &lt;данные изъяты&gt; Судом также установлено, что следует из платежного поручения &lt;Номер обезличен&gt; от &lt;Дата обезличена&gt;, СПАО «РЕСО-Гарантия» произведена ФИО2 выплата недостающей суммы стоимости восстановительного ремонта автомобиля в размере &lt;данные изъяты&gt;, т.е. после предъявления настоящего иска в суд. С учетом установленных обстоятельств, указанных выше правовых нор закона и выплаченных СПАО «РЕСО-Гарантия» сумм страхового возмещения суд взыскивает с ответчика в пользу истца страховое возмещение в размере &lt;данные изъяты&gt; Однако решение суда в части взыскания страхового возмещения в размере &lt;данные изъяты&gt; не подлежит исполнению ввиду добровольного удовлетворения ответчиком требований истца в ходе рассмотрения дела. Разрешая требования истца о взыскании неустойки, штрафа и компенсации морального вреда суд приходит к следующему. Согласно разъяснениям, содержащимся в пункте 44 Постановления Пленума Верховного Суда Российской Федерации от 29 января 2015 года № 2 «О применении судами законодательства об обязательном страховании гражданской ответственности владельцев транспортных средств», предусмотренный пунктом 21 статьи 12 Закона об ОСАГО в редакции, действующей с 01 сентября 2014 года, двадцатидневный срок рассмотрения страховщиком заявления потерпевшего о страховом случае подлежит применению к отношениям между страховщиком и потерпевшим, возникшим из договоров обязательного страхования гражданской ответственности владельцев транспортных средств, заключенных начиная с 01 сентября 2014 года. Как усматривается из материалов дела, договор обязательного страхования между сторонами был заключен в вышеуказанном периоде, поэтому указанная норма подлежат применению к рассматриваемому спору. Статьей 21 Федерального закона «Об обязательном страховании гражданской ответственности владельцев транспортных средств» установлено, что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Истец в иске, с учетом уточнений, указывает период просрочки выплаты страхового возмещения с &lt;Дата обезличена&gt; по &lt;Дата обезличена&gt;, что составляет &lt;данные изъяты&gt; дн. Обосновывает это тем, что за выплатой страхового возмещения в СПАО «РЕСО-Гарантия» он обратился &lt;Дата обезличена&gt;, таким образом ответчик обязательства по выплате должен был исполнить не позднее &lt;Дата обезличена&gt;. Согласно расчету истца, размер неустойки составляет &lt;данные изъяты&gt; Суд признает заявленные истцом требования о взыскании неустойки законными и обоснованными. В ходе рассмотрения дела от ответчика поступило заявление, в котором основываясь на ст. 333 ГК РФ ответчик просит снизить размер неустойки в виду несоразмерности заявленной суммы последствиям. При определении размера подлежащего взысканию неустойки, суд учитывает явную несоразмерность размера неустойки в сумме 20 523,99 руб. последствиям нарушения обязательства ответчиком, в связи с чем с учетом вышеизложенного и положений ст. 333 ГК РФ приходит к выводу об определении размера подлежащей взысканию неустойки в размере &lt;данные изъяты&gt;. (в размере не превышающем основного требования). Согласно ст. 16.1 Федерального закона «Об обязательном страховании гражданской ответственности владельцев транспортных средств»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В силу п. 64 Постановления Пленума Верховного Суда РФ от 29.01.2015 года № 2 «О применении судами законодательства об обязательном страховании гражданской ответственности владельцев транспортных средств» размер штрафа за неисполнение в добровольном порядке требований потерпевшего определяется в размере пятидесяти процентов от разницы между суммой страхового возмещения, подлежащего выплате потерпевшему по конкретному страховому случаю, и размером страховой выплаты, осуществленной страховщиком в добровольном порядке. При этом суммы неустойки (пени), финансовой санкции, денежной компенсации морального вреда, а также иные суммы, не входящие в состав страховой выплаты, при исчислении размера штрафа не учитываются (пункт 3 статьи 16.1 Закона об ОСАГО). Поскольку в добровольном порядке требования о выплате страхового возмещения в полном размере ответчиком своевременно не были удовлетворены, суд взыскивает с СПАО «РЕСО-Гарантия» в пользу истца штраф в размере &lt;данные изъяты&gt; Оснований для применения положений статьи 333 ГК РФ и снижения размера присужденного истцу штрафа по ходатайству ответчика в ходе судебного разбирательства не установлено. Согласно ст. Закона РФ «О защите прав потребителей» моральный вред, причиненный потребителю вследствие нарушение изготовителем (исполнителем, продавцом) или организацией, выполняющей функции изготовителя (продавца) на основании договора с ним, прав потребителя, предусмотренных законами,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Постановлением Пленума Верховного Суда РФ от 28.06.2012 года № 17 «О рассмотрении судами гражданских дел по спорам о защите прав потребителей» установлено,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Поскольку судом установлен факт нарушения прав потребителя, суд приходит к выводу об удовлетворении требований истца о взыскании денежной компенсации морального вреда. Что касается размера компенсации морального вреда, то суд взыскивает с СПАО «РЕСО-Гарантия» в пользу ФИО2 &lt;данные изъяты&gt;., руководствуясь при этом характером нравственных и физических страданий истца, принципом разумности и справедливости. В остальной части суд отказывает в удовлетворении рассмотренных требований по вышеизложенным основаниям. Согласно ст. 88 ГПК РФ судебные расходы состоят из государственной пошлины и издержек, связанных с рассмотрением дела. В силу ст. 94 ГПК РФ к издержкам, связанным с рассмотрением дела, относятся, в том числе, расходы на оплату услуг представителей; другие признанные судом необходимыми расходы. На основании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Установлено, что истец ФИО2 понес расходы по оплате услуг представителя за оказанную юридическую помощь в сумме &lt;данные изъяты&gt;, в обоснование чего представил договор на оказание юридических услуг и соответствующую расписку в получении денежных средств. Учитывая категорию дела, время занятости в нем представителя, принимавшего участие в беседе и судебных заседаниях, объема предоставленных юридических услуг, а также исходя из требований разумности и справедливости, суд считает необходимым взыскать с ответчика в пользу истца расходы на оплату услуг представителя в размере &lt;данные изъяты&gt; На основании ст. 98 ГПК РФ стороне, в пользу которой состоялось решение суда, суд присуждает возместить с другой стороны все понесенные по делу судебные расходы, ….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Определением Дзержинского районного суда &lt;...&gt; от &lt;Дата обезличена&gt; по делу была назначена судебная автотехническая экспертиза. Расходы по оплате данной судебной экспертизы были возложены на СПАО «РЕСО-Гарантия». Согласно счету эксперта проводившего судебную экспертизу &lt;Номер обезличен&gt;, стоимость данной экспертизы составила &lt;данные изъяты&gt; СПАО «РЕСО-Гарантия» произвело оплату стоимости судебной экспертизы в размере &lt;данные изъяты&gt; что подтверждается платежным поручением &lt;Номер обезличен&gt; от &lt;Дата обезличена&gt;. При обращении в суд с иском истцом были заявлены исковые требования о взыскании невыплаченной части страхового возмещения в сумме &lt;данные изъяты&gt; Согласно результатам судебной экспертизы, невыплаченная часть страхового возмещения истцу составила &lt;данные изъяты&gt;., что послужило частичному удовлетворению иска и составило &lt;данные изъяты&gt; % заявленного искового требования, в части состоящей &lt;данные изъяты&gt; % требования истцу отказано. При указанных обстоятельствах, с ФИО2 в пользу СПАО «РЕСО-Гарантия» подлежат взысканию судебные расходы на оплату судебной экспертизы в размере &lt;данные изъяты&gt; ФИО2 для представления доказательств размера причиненного ущерба представлены отчеты об определении стоимости восстановительного ремонта и УТС принадлежащего ему автомобиля, за составление которых он понес расходы в сумме &lt;данные изъяты&gt;. Указанные расходы истцу не возмещены. В связи с тем, что исковые требования ФИО2 удовлетворены частично с СПАО «РЕСО-Гарантия» в пользу ФИО2 на основании ст. 98 ГПК РФ подлежат взысканию расходы по оценке, как понесенные для первоначального определения цены иска и обращения в суд за защитой своих прав, однако исходя из размера удовлетворенной части исковых требований в размере &lt;данные изъяты&gt; Согласно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(в ред. Федерального закона РФ от 25.11.2008 года № 223-ФЗ). В связи с тем, что истец освобожден от уплаты государственной пошлины, его требования удовлетворены частично, суд приходит к выводу о взыскании государственной пошлину с СПАО «РЕСО-Гарантия» в доход местного бюджета в размере &lt;данные изъяты&gt; (с учетом удовлетворения требований имущественного и не имущественного характера). На основании изложенного, руководствуясь ст.ст. - 199 ГПК РФ , суд РЕШИЛ: Исковые требования ФИО2 &lt;данные изъяты&gt; к Страховому публичному акционерному обществу «РЕСО-Гарантия» о возмещении ущерба, причиненного в результате дорожно-транспортного происшествия, - удовлетворить частично. Взыскать с Страхового публичного акционерного общества «РЕСО-Гарантия» в пользу ФИО2 &lt;данные изъяты&gt; страховое возмещение в размере &lt;данные изъяты&gt; В удовлетворении исковых требований в остальной части ФИО2 &lt;данные изъяты&gt; отказать. Решение суда в части взыскания с Страхового публичного акционерного общества «РЕСО-Гарантия» в пользу ФИО2 страхового возмещения в размере &lt;данные изъяты&gt;. не подлежит исполнению. Взыскать с Страхового публичного акционерного общества «РЕСО-Гарантия» в доход муниципального образования «&lt;...&gt;» государственную пошлину в размере &lt;данные изъяты&gt; Взыскать с ФИО2 &lt;данные изъяты&gt; в пользу Страхового публичного акционерного общества «РЕСО-Гарантия» расходы на оплату судебной экспертизы в размере &lt;данные изъяты&gt; Решение может быть обжаловано в Оренбургский областной суд путем подачи через Дзержинский районный суд &lt;...&gt; апелляционной жалобы в течение одного месяца со дня принятия судом решения в окончательной форме. Судья: &lt;данные изъяты&gt; &lt;данные изъяты&gt; &lt;данные изъяты&gt; &lt;данные изъяты&gt; Суд: Дзержинский районный суд г. Оренбурга (Оренбургская область) (подробнее) Ответчики: СПАО "РЕСО-Гарантия" Оренбургский филиал (подробнее) Судьи дела: Урбаш С.В. (судья) (подробнее) Последние документы по делу: Решение от 19 декабря 2017 г. по делу № 2-1040/2017 Решение от 13 декабря 2017 г. по делу № 2-1040/2017 Решение от 15 октября 2017 г. по делу № 2-1040/2017 Решение от 1 октября 2017 г. по делу № 2-1040/2017 Решение от 28 сентября 2017 г. по делу № 2-1040/2017 Решение от 30 августа 2017 г. по делу № 2-1040/2017 Решение от 12 июня 2017 г. по делу № 2-1040/2017 Решение от 23 мая 2017 г. по делу № 2-1040/2017 Определение от 10 мая 2017 г. по делу № 2-1040/2017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