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обязательной явки на регистрацию в ОВД по месту жительства илипребывания 4 раза в месяц, в день, определенный сотрудником ОВД;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запрета выезда за пределы муниципального образования. Решение может быть обжаловано в Верховный суд Республики Татарстан через Авиастроительный районный суд города Казани в течение 10 суток с момента вынесения. Председательствующий (подпись) Копия верна Судья Р.Д. Гараев Суд: Авиастроительный районный суд г. Казани (Республика Татарстан ) (подробнее) Истцы: ОП №1 "Авиастроительный" УМВД России по г. Казани (подробнее) Иные лица: прокуратура Авиастроительного района г. Казани (подробнее) Судьи дела: Гараев Р.Д. (судья) (подробнее)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