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 информации, запрещенной для распространения среди детей, относится информация: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побуждающая детей к совершению действий, представляющих угрозу их жизни и (или) здоровью, в том числе к причинению вреда своему здоровью, самоубийству;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способная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принять участие в азартных играх, заниматься проституцией, бродяжничеством или попрошайничеством; 3) обосновывающая или оправдывающая допустимость насилия и (или) жестокости либо побуждающая осуществлять насильственные действия по отношению к людям или животным, за исключением случаев, предусмотренных настоящим Федеральным законом; 4) отрицающая семейные ценности, пропагандирующая нетрадиционные сексуальные отношения и формирующая неуважение к родителям и (или) другим членам семьи;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оправдывающая противоправное поведение;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содержащая нецензурную брань;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содержащая информацию порнографического характера; о несовершеннолетнем, пострадавшем в результате противоправных действий (бездействия), включая фамилии, имена, отчества, фото- и видеоизображения такого несовершеннолетнего, его родителей и иных законных представителей, дату рождения такого несовершеннолетнего, аудиозапись его голоса, место его жительства или место временного пребывания, место его учебы или работы, иную информацию, позволяющую прямо или косвенно установить личность такого несовершеннолетнего. На выявленном Интернет - сайте http://fildes.info/ размещена информация о предложении приобрести наркотические средства. Информация негативном образом оказывает воздействие на нравственность, а также подталкивает к перспективе совершения преступления, предусмотренного ст. и 228.1 Уголовного кодекса РФ. В силу ч. 1 ст. 15.1 Федерального закона от 27 июля 2006 г. N 149-ФЗ "Об информации, информационных технологиях и о защите информации" в целях ограничения доступа к сайтам в сети "Интернет", содержащим информацию, распространение которой в Российской Федерации запрещено, создается единая автоматизированная информационная система "Единый реестр доменных имен, указателей страниц сайтов в сети "Интернет". Согласно ч. 2 ст. 15.1 данного Закона в реестр включаются сетевые адреса, позволяющие идентифицировать сайты в сети "Интернет", содержащие информацию, распространение которой в Российской Федерации запрещено; доменные имена и (или) указатели страниц сайтов в сети "Интернет", содержащих информацию, распространение которой в Российской Федерации запрещено. Основанием для включения в реестр указанных сведений является, в том числе, вступившее в законную силу решение суда о признании информации, распространяемой посредством сети "Интернет", информацией, распространение которой в Российской Федерации запрещено (ч. 5 ст. 15.1 Федерального закона от 27 июля 2006 г. N 149-ФЗ "Об информации, информационных технологиях и о защите информации"). По делам о признании информации, пропагандирующей противоправную деятельность и размещенной в сети "Интернет", запрещенной к распространению в Российской Федерации юридически значимым обстоятельством является сам факт распространения на таком сайте в сети "Интернет" запрещенной информации. Установление данного обстоятельства является достаточным основанием для признания данной информации, распространенной в сети "Интернет", запрещенной. Полномочия по созданию, формированию и ведению единого реестра отнесены к компетенции Роскомнадзора в соответствии с п. 5.1.7 Положения о Федеральной службе по надзору в сфере связи, информационных технологий и массовых коммуникаций, утвержденного постановлением Правительства Российской Федерации от 16.03.2009 № 228. На момент проверки данный указатель страницы сайта, на котором размещена указанная информация *****, в Едином реестре отсутствует. Таким образом, учитывая вышеизложенное, суд приходим к выводу о том, что информация, распространяемая на Интернет на сайте http://fildes.info/, является запрещенной к распространению на территории Российской Федерации. С учетом вышеприведенных положений, доказанности заявленных требований, суд полагает необходимым удовлетворить заявленные требования в полном объеме. Руководствуясь ст.ст. - 198 ГПК РФ , суд р е ш и л: Требования Шарьинского межрайонного прокурора в интересах неопределенного круга лиц о признании информации размещенной в сети «Интернет» на сайте *****, информацию о возможности приобретения наркотических средств, информацией, запрещенной к распространению на территории Российской Федерации - удовлетворить. Признать информацию, содержащуюся в информационно - телекоммуникационной сети Интернет на сайте *****о возможности приобретения наркотических средств, информацией запрещенной к распространению на территории Российской Федерации. Направить решение суда вступившее в законную силу в Федеральную службу по надзору в сфере связи, информационных технологий и массовых коммуникаций для включения сведений о доменном имени и (или) указателе страницы сайта: *****/в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Решение может быть обжаловано в Костромской областной суд через Шарьинский районный суд Костромской области в течение месяца. Судья: С.Ю.Жохова Суд: Шарьинский районный суд (Костромская область) (подробнее) Судьи дела: Жохова С.Ю. (судья) (подробнее) Последние документы по делу: Решение от 15 августа 2017 г. по делу № 2-548/2017 Решение от 26 июля 2017 г. по делу № 2-548/2017 Решение от 25 мая 2017 г. по делу № 2-548/2017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