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26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третейского суда подлежит отмене в случае, если сторона, обратившаяся в суд с заявлением об отмене решения третейского суда, представит суду доказательства того, что: 1) третейское соглашение недействительно по основаниям, предусмотренным федеральным законом; 2) сторона не была уведомлена должным образом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 3) решение третейского суда принято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по вопросам, охватываемым третейским соглашением, могут быть отделены от постановлений по вопросам, не охватываемым таким соглашением, суд может отменить только ту часть решения третейского суда, которая содержит постановления по вопросам, не охватываемым третейским соглашением; 4) состав третейского суда или процедура третейского разбирательства не соответствовали третейскому соглашению сторон или федеральному закону.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 также отменяет решение третейского суда, если установит, что: 1) спор, рассмотренный третейским судом, не может быть предметом третейского разбирательства в соответствии с федеральным законом; 2) решение третейского суда нарушает основополагающие принципы российского права. Согласно части 2 статьи Гражданского процессуального кодекса Российской Федерации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Установлено, что решением Постоянно действующего Третейского Суда "Право" от --.--.---- г. по делу № ТСП-1483-15 с индивидуального предпринимателя кУЗНЕЦОВ в.и. и ФИО1 в солидарном порядке в пользу ПАО "Тимер Банк" взыскано --- руб. неустойки, начисленной на сумму просроченных платежей за период с --.--.---- г. по --.--.---- г. по кредитному договору --- от --.--.---- г.. С них же в солидарном порядке в пользу ПАО "Тимер Банк" взыскано --- руб. неустойки, начисленной на сумму просроченных платежей за период с --.--.---- г. по --.--.---- г. по кредитному договору --- от --.--.---- г.. Этим решением третейского суда обращено взыскание на принадлежащее на праве собственности кУЗНЕЦОВ в.и. недвижимое имущество, заложенное по договору о залоге недвижимости --- от --.--.---- г. и договору о залоге недвижимости --- от --.--.---- г.. Определением Вахитовского районного суда ... ... Республики Татарстан от --.--.---- г. удовлетворено заявление ПАО "Тимер Банк" о выдаче исполнительного листа на принудительное исполнение решения Постоянно действующего Третейского Суда "Право" от --.--.---- г. по делу ---. Определением судебной коллегии по гражданским делам Верховного Суда Республики Татарстан от --.--.---- г. указанное определение Вахитовского районного суда ... ... от --.--.---- г. отменено, в удовлетворении заявления ПАО "Тимер Банк" о выдаче исполнительного листа на принудительное исполнение решения Постоянно действующего Третейского Суда "Право" от --.--.---- г., принятого по делу ---, отказано. Согласно определению судебной коллегии по гражданским делам Верховного Суда Республики Татарстан от --.--.---- г. третейским судом при вынесении решения не были учтены положения пункта 1 статьи Федерального закона "О несостоятельности (банкротстве)", устанавливающие запрет на начисление неустоек с даты принятия арбитражным судом решения о признании должника банкротом и об открытии конкурсного производства. Судебная коллегия в указанном определении установила, что решение третейского суда нарушает основополагающие принципы российского права, к числу которых относится принцип соблюдения законности при осуществлении правосудия, в связи с чем в удовлетворении заявления ПАО "Тимер Банк" о выдаче исполнительного листа на принудительное исполнение решения третейского суда следует отказать. Обстоятельства, установленные в определении судебной коллегии по гражданским делам Верховного Суда Республики Татарстан от --.--.---- г., обязательны для суда при рассмотрении заявления об отмене решения третейского суда, поскольку по делам участвуют одни и те же лица. С учетом изложенного суд находит установленным, что решение Постоянно действующего Третейского Суда "Право" от --.--.---- г. по делу № ТСП-1483-15 как нарушающее основополагающие принципы российского права, в частности, принцип законности, подлежит отмене. На основании изложенного и руководствуясь статьями - Гражданского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