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Требования о взыскании налога на имущество физических лиц, взимаемый по ставкам, применяемым объектам налогообложения, расположенным в границах муниципальных округе в размере 2 859 руб. 01 коп. за 2023 год; земельного налога с физических лиц, обладающих земельным участком, расположенным в границах муниципальных округов в размере 330 руб. 01 коп. за 2023 год; подлежит удовлетворению, поскольку срок на обращение в суд по их взысканию не пропущен, доказательств его оплаты суду не представлено. В связи с чем суд взыскивает с ФИО17 недоимку по: Налогу на имущество физических лиц, взимаемый по ставкам, применяемым объектам налогообложения, расположенным в границах муниципальных округе в размере 2 859 руб. 01 коп. за 2023 год. Земельному налогу с физических лиц, обладающих земельным участком, расположенным в границах муниципальных округов в размере 330 руб. 01 коп. за 2023 год. Сумму пеней за период с 03.12.2024 г. по 01.05.2025 г. в размере 334 руб. 89 коп. В силу ст. 111 КАС РФ стороне, в пользу которой состоялось решение суда, суд присуждает с другой стороны все понесенные по делу судебные расходы, за исключением случаев, предусмотренных статьей 107 и частью 3 статьи 109 настоящего Кодекса. По делам о взыскании обязательных платежей и санкций судебные расходы распределяются между сторонами пропорционально удовлетворенным требованиям. Таким образом, суд взыскивает с ответчика в доход государства сумму судебных расходов, которая состоит из подлежащей оплате госпошлины, от которой освобожден административный истец при подаче иска. На основании изложенного, руководствуясь ст.ст. – 180 КАС РФ , суд Р Е Ш И Л: Административный иск межрайонной ИФНС России №15 по Московской области – удовлетворить. Взыскать с ФИО18 в пользу межрайонной ИФНС России №15 по Московской области недоимку по налогу на имущество физических лиц, взимаемый по ставкам, применяемым объектам налогообложения, расположенным в границах муниципальных округов в размере 2 859 руб. за 2023 год, по земельному налогу с физических лиц, обладающих земельным участком, расположенным в границах муниципальных округов в размере 330 руб. 41 коп. за 2023 год, пени за период с 03.12.2024 г. по 01.05.2025 г. в размере 334 руб. 89 коп. Взыскать с ФИО19 в доход государства государственную пошлину в размере 3 000 (Три тысячи) рублей.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30.12.2025 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29 декабря 2025 г. по делу № 2А-6141/2025 Решение от 8 декабря 2025 г. по делу № 2А-6141/2025 Решение от 7 декабря 2025 г. по делу № 2А-6141/2025 Решение от 4 ноября 2025 г. по делу № 2А-6141/2025 Решение от 14 сентября 2025 г. по делу № 2А-6141/2025 Решение от 27 апреля 2025 г. по делу № 2А-6141/2025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