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связанные прямо или косвенно с настоящим гражданским делом, "Сторонами" друг другу не возмещаются и лежат исключительно на той Стороне, которая их понесла. Последствия прекращения производства по делу в связи с заключением мирового соглашения, предусмотренные статьей 221 ГПК РФ , им разъяснены и понятны. Стороны по делу после утверждения судом мирового соглашения обязуются соблюдать условия мирового соглашения. В соответствии со ст. и ст. 173 ГПК РФ , истец вправе отказаться от своих исковых требований, ответчик вправе признать иск, стороны могут окончить дело мировым соглашением. Достигнутое между сторонами мировое соглашение не противоречит закону, не нарушает права и законные интересы других лиц, совершено в интересах сторон, по их свободному волеизъявлению и не имеется препятствий к утверждению судом этого мирового соглашения. В соответствии с абзацем 5 ст. 220 ГПК РФ суд прекращает производство по делу в случае, если стороны заключили мировое соглашение и оно утверждено судом. На основании изложенного и руководствуясь ст. ст. , , , 221 ГПК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мировое соглашение, заключённое между представителем истца, в том числе ответчика ГБУ РД «Дирекция МЖСП» ФИО5, ответчиками, в том числе истцами ФИО1 и ФИО2 по условиям которого: -"ГБУ" отказывается от иска к ФИО1 и ФИО2 о расторжении договора № от 2010 года. - ФИО1 и ФИО2 отказываются от иска к "ГБУ" о понуждении к изменению условий договора об участии в строительстве жилого дома включая уточненных исковых требований о взыскании с "ГБУ" неустойки, за ненадлежащее исполнение им обязательства по договору об участии в строительстве жилого дома и штрафа за несоблюдение им в добровольном порядке требований потребителей; установления общей площади квартиры расположенной по адресу: &lt;адрес&gt;, 53,17 м2. -"Стороны" договорились, что "ГБУ" уменьшает общую стоимость квартиры (задолженности) по договору № от 2010 года об участии в строительстве жилого дома, заключенного между "Сторонами" на сумму 50000 (пятьдесят тысяч) рублей. - ФИО1 и ФИО2 в течение трех месяцев со дня вступления определения суда об утверждении настоящего мирового соглашения в законную силу, обязуются в счет погашения долга по договору № от 2010 года об участии в строительстве жилого дома, выплатить ГБУ сумму в размере 50000 (пятьдесят тысяч) рублей. - ФИО1 и ФИО2 также обязуются производить в пользу "ГБУ" ежемесячные платежи по договору № от 2010 года об участии в строительстве жилого дома в увеличенном на 50% размере, то есть 6333 (шесть тысяч триста тридцать три) рубля до полной выплаты стоимости квартиры по указанному договору. - Условия, предусмотренные настоящим мировым соглашением, являются окончательными и в полном объеме определяют взаимные обязательства "Сторон". - Судебные расходы, связанные прямо или косвенно с настоящим гражданским делом, "Сторонами" друг другу не возмещаются и лежат исключительно на той стороне, которая их понесла.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делу по иску Государственного Бюджетного учреждения Республики Дагестан «Дирекция молодежных жилищно-строительных программ» к ФИО1 и ФИО2 о расторжении договора№ от 2010 года; и по встречному иску ФИО1 и ФИО2 к Государственного Бюджетного учреждения Республики Дагестан «Дирекция молодежных жилищно-строительных программ» о понуждению к изменению условий договора и об участи в строительстве жилого дома, о взыскании с "ГБУ" неустойки, за ненадлежащее исполнение им обязательства по договору об участии в строительстве жилого дома и штрафа за несоблюдение им в добровольном порядке требований потребителей; установлении общей площади квартиры, расположенной по адресу: &lt;адрес&gt;, 53,17 м2 - прекратить. На определение может быть подана частная жалоба в Верховный Суд РД через городской суд &lt;адрес&gt; в течение пятнадцати дней. Председательствующий Ходжаев З.З. Определение изготовлено в совещательной комнате 29.05.2017г. Суд: Городской суд г. Дагестанские Огни (Республика Дагестан) (подробнее) Истцы: ГБУ РД "Дирекция Молодёжных жилищно-строительных программ" (подробнее) Судьи дела: Ходжаев Зейфулла Зиядханович (судья) (подробнее) Последние документы по делу: Решение от 19 июня 2017 г. по делу № 2-68/2017 Определение от 28 мая 2017 г. по делу № 2-68/2017 Решение от 3 мая 2017 г. по делу № 2-68/2017 Решение от 10 апреля 2017 г. по делу № 2-68/2017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