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Для целей настоящих требований под объектами (территориями) понимаются комплексы технологически и технически связанных между собой зданий, строений, сооружений и систем, отдельные здания, строения и сооружения, земельные участки, правообладателями которых являются Федеральная служба исполнения наказаний, территориальные органы Федеральной службы исполнения наказаний, учреждения, исполняющие наказания, федеральные государственные унитарные предприятия уголовно-исполнительной системы, следственные изоляторы уголовно-исполнительной системы, предприятия, специально созданные для обеспечения деятельности уголовно-исполнительной системы, научно-исследовательские, проектные, медицинские, образовательные и иные организации, входящие в уголовно-исполнительную систему (далее - органы (организации) уголовно-исполнительной системы).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Настоящие требования предусматривают основной комплекс мероприятий по оснащению объектов (территорий) инженерно-техническими средствами охраны и надзора. Конкретные типы инженерно-технических средств охраны и надзора и порядок оснащения ими объектов (территорий) определяются в техническом задании на проектирование инженерно-технических средств охраны и надзора в зависимости от категории объекта (территории).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Ответственность за организацию работы по обеспечению антитеррористической защищенности объектов (территорий) возлагается на начальников (руководителей) органов (организаций) уголовно-исполнительной системы.</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целях установления дифференцированных требований по обеспечению безопасности объектов (территорий) с учетом степени угрозы совершения террористических актов на объектах (территориях) и возможных последствий их совершения осуществляется категорирование объектов (территорий). В соответствии с п.4 ч.2 ст.5 Федерального закона от 06.03.2006г. №35-ФЗ «О противодействии терроризму» 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Исходя из вышеуказанного правового регулирования, следует, что объектами (территориями) для мероприятий по обеспечению антитеррористической защищенности понимаются комплексы технологически и технически связанных между собой зданий, строений, сооружений и систем, отдельные здания, строения и сооружения, земельные участки, правообладателями которых являются Федеральная служба исполнения наказаний, территориальные органы Федеральной службы исполнения наказаний, учреждения, исполняющие наказания, федеральные государственные унитарные предприятия уголовно-исполнительной системы, следственные изоляторы уголовно-исполнительной системы, предприятия, специально созданные для обеспечения деятельности уголовно-исполнительной системы, научно-исследовательские, проектные, медицинские, образовательные и иные организации, входящие в уголовно-исполнительную систему. Законодательством не предусмотрено проведение мероприятий по обеспечению антитеррористической защищенности в отношении части какого-либо здания, которое занимает учреждение уголовно-исполнительной системы. ФКУ УИИ УФСИН России по Республике Марий Эл является учреждением уголовно-исполнительной системы, исполняющим в соответствии с уголовно-исполнительным законодательством уголовные наказания в отношении лиц, осужденных без изоляции от общества. Установлено, что Филиал по г.Волжску и Волжскому району ФКУ УИИ УФСИН России по Республике Марий Эл осуществляет свою деятельность в помещениях административного здания (позиции 28-31) общей площадью 50,82 кв.м, часть коридора общей площадью 29,18 кв.м по адресу: &lt;...&gt;, на основании договора №253-ф безвозмездного пользования федеральным имуществом от 29 ноября 2007 года. Согласно п. 7.1. договора №253-ф безвозмездного пользования федеральным имуществом от 29 ноября 2007 года, передача имущества по данному договору не влечет изменения его формы собственности. Согласно Выписке из Единого государственного реестра недвижимости от 12 апреля 2017 года №12-0-1-66/4002/2017-1914 правообладателем административного здания площадью 3473,5 кв.м по адресу: &lt;...&gt; является ФБУЗ «Центр гигиены и эпидемиологии в Республике Марий Эл» оперативное управление, государственная регистрация права осуществлена 12 августа 2005 года №12-12-02/021/2005-8. Согласно п.6, п.14 ч.2 ст.2 Федерального закона от 30.12.2009г. №384-ФЗ "Технический регламент о безопасности зданий и сооружений" здание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 Помещение - часть объема здания или сооружения, имеющая определенное назначение и ограниченная строительными конструкциями. Таким образом, установлено, что ответчик занимает лишь часть здания расположенного по адресу: &lt;...&gt; не является собственником данного здания. На основании изложенного требования прокурора не подлежат удовлетворению. Руководствуясь ст.ст. - 199 ГПК РФ , суд Решил: Исковые требования Волжского межрайонного прокурора в интересах неопределенного круга лиц к УФСИН России по Республике Марий Эл, ФКУ УИИ УФСИН России по Республике Марий Эл в лице филиала по г.Волжску и Волжскому району об обязании УФСИН России по Республике Марий Эл, ФКУ УИИ УФСИН России по Республике Марий Эл в течение шести месяцев со дня вступления решения суда в законную силу провести в соответствии с требованиями к антитеррористической защищенности объектов (территорий) уголовно-исполнительной системы, утвержденных постановлением Правительства Российской Федерации от 14 ноября 2014 года №1193, категорирование объекта – помещений по адресу: &lt;...&gt;, в которых осуществляет деятельность Филиал по г.Волжску и Волжскому району ФКУ УИИ УФСИН России по Республике Марий Эл на основании договора безвозмездного пользования от 29 ноября 2007 года №253-Ф, заключенного с ФБУЗ «Центр гигиены и эпидемиологии в Республике Марий Эл», - оставить без удовлетворения. Решение суда может быть обжаловано в Верховный суд РМЭ через Волжский городской суд РМЭ в течение месяца со дня принятия решения в окончательной форме. Судья: Л.И.Тукманова В окончательной форме решение принято 2 июня 2017 года. Суд: Волжский городской суд (Республика Марий Эл) (подробнее) Истцы: Волжский межрайонный прокурор РМЭ (подробнее) Ответчики: УФСИН России по РМЭ (подробнее) ФКУ УИИ УФСИН России (подробнее) Судьи дела: Тукманова Лилия Исламовна (судья) (подробнее) Последние документы по делу: Решение от 12 сентября 2017 г. по делу № 2-741/2017 Решение от 24 июля 2017 г. по делу № 2-741/2017 Решение от 28 мая 2017 г. по делу № 2-741/2017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